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3EAA1" w14:textId="77777777" w:rsidR="00C32C8E" w:rsidRPr="00E209B4" w:rsidRDefault="00000000">
      <w:pPr>
        <w:pStyle w:val="Heading1"/>
        <w:spacing w:before="120"/>
        <w:jc w:val="center"/>
        <w:rPr>
          <w:color w:val="000000" w:themeColor="text1"/>
          <w:u w:val="single"/>
        </w:rPr>
      </w:pPr>
      <w:r w:rsidRPr="00E209B4">
        <w:rPr>
          <w:caps/>
          <w:color w:val="000000" w:themeColor="text1"/>
          <w:u w:val="single"/>
        </w:rPr>
        <w:t>DATA SCIENCE AND ARTIFICIAL INTELLIGENCE CLUB (DSAI)</w:t>
      </w:r>
    </w:p>
    <w:p w14:paraId="1901C9B7" w14:textId="77777777" w:rsidR="00C32C8E" w:rsidRPr="00E209B4" w:rsidRDefault="00000000">
      <w:pPr>
        <w:pStyle w:val="Heading2"/>
        <w:spacing w:before="240"/>
        <w:rPr>
          <w:color w:val="000000" w:themeColor="text1"/>
        </w:rPr>
      </w:pPr>
      <w:r w:rsidRPr="00E209B4">
        <w:rPr>
          <w:color w:val="000000" w:themeColor="text1"/>
        </w:rPr>
        <w:t>About the DSAI Club</w:t>
      </w:r>
    </w:p>
    <w:p w14:paraId="74A42FF8" w14:textId="77777777" w:rsidR="00C32C8E" w:rsidRPr="00E209B4" w:rsidRDefault="00000000">
      <w:pPr>
        <w:spacing w:before="60" w:after="100"/>
        <w:rPr>
          <w:color w:val="000000" w:themeColor="text1"/>
        </w:rPr>
      </w:pPr>
      <w:r w:rsidRPr="00E209B4">
        <w:rPr>
          <w:color w:val="000000" w:themeColor="text1"/>
        </w:rPr>
        <w:t>The Data Science and Artificial Intelligence (DSAI) Club at COEP Technological University is a student-driven initiative aimed at cultivating knowledge and practical expertise in data science, machine learning, and artificial intelligence. The club provides a collaborative platform for students to engage in hands-on learning, research exploration, expert interaction, and real-world project development. Through structured learning programs, industry talks, and competitive participation, the club bridges the gap between academic foundations and industry-relevant skills.</w:t>
      </w:r>
    </w:p>
    <w:p w14:paraId="59D129AA" w14:textId="77777777" w:rsidR="00C32C8E" w:rsidRPr="00E209B4" w:rsidRDefault="00000000">
      <w:pPr>
        <w:pStyle w:val="Heading2"/>
        <w:spacing w:before="240"/>
        <w:rPr>
          <w:color w:val="000000" w:themeColor="text1"/>
        </w:rPr>
      </w:pPr>
      <w:r w:rsidRPr="00E209B4">
        <w:rPr>
          <w:color w:val="000000" w:themeColor="text1"/>
        </w:rPr>
        <w:t>Objectives 2025-26</w:t>
      </w:r>
    </w:p>
    <w:p w14:paraId="4838403D" w14:textId="77777777" w:rsidR="00C32C8E" w:rsidRPr="00E209B4" w:rsidRDefault="00000000">
      <w:pPr>
        <w:pStyle w:val="ListParagraph"/>
        <w:numPr>
          <w:ilvl w:val="0"/>
          <w:numId w:val="2"/>
        </w:numPr>
        <w:spacing w:before="40" w:after="40"/>
        <w:rPr>
          <w:color w:val="000000" w:themeColor="text1"/>
        </w:rPr>
      </w:pPr>
      <w:r w:rsidRPr="00E209B4">
        <w:rPr>
          <w:color w:val="000000" w:themeColor="text1"/>
        </w:rPr>
        <w:t>To promote hands-on learning and practical application of data science and AI concepts.</w:t>
      </w:r>
    </w:p>
    <w:p w14:paraId="31054A10" w14:textId="77777777" w:rsidR="00C32C8E" w:rsidRPr="00E209B4" w:rsidRDefault="00000000">
      <w:pPr>
        <w:pStyle w:val="ListParagraph"/>
        <w:numPr>
          <w:ilvl w:val="0"/>
          <w:numId w:val="2"/>
        </w:numPr>
        <w:spacing w:before="40" w:after="40"/>
        <w:rPr>
          <w:color w:val="000000" w:themeColor="text1"/>
        </w:rPr>
      </w:pPr>
      <w:r w:rsidRPr="00E209B4">
        <w:rPr>
          <w:color w:val="000000" w:themeColor="text1"/>
        </w:rPr>
        <w:t>To facilitate industry interaction through expert talks and collaborative sessions.</w:t>
      </w:r>
    </w:p>
    <w:p w14:paraId="32F722DA" w14:textId="77777777" w:rsidR="00C32C8E" w:rsidRPr="00E209B4" w:rsidRDefault="00000000">
      <w:pPr>
        <w:pStyle w:val="ListParagraph"/>
        <w:numPr>
          <w:ilvl w:val="0"/>
          <w:numId w:val="2"/>
        </w:numPr>
        <w:spacing w:before="40" w:after="40"/>
        <w:rPr>
          <w:color w:val="000000" w:themeColor="text1"/>
        </w:rPr>
      </w:pPr>
      <w:r w:rsidRPr="00E209B4">
        <w:rPr>
          <w:color w:val="000000" w:themeColor="text1"/>
        </w:rPr>
        <w:t>To encourage participation in national and international competitions.</w:t>
      </w:r>
    </w:p>
    <w:p w14:paraId="4E00D345" w14:textId="77777777" w:rsidR="00C32C8E" w:rsidRPr="00E209B4" w:rsidRDefault="00000000">
      <w:pPr>
        <w:pStyle w:val="ListParagraph"/>
        <w:numPr>
          <w:ilvl w:val="0"/>
          <w:numId w:val="2"/>
        </w:numPr>
        <w:spacing w:before="40" w:after="40"/>
        <w:rPr>
          <w:color w:val="000000" w:themeColor="text1"/>
        </w:rPr>
      </w:pPr>
      <w:r w:rsidRPr="00E209B4">
        <w:rPr>
          <w:color w:val="000000" w:themeColor="text1"/>
        </w:rPr>
        <w:t>To develop research acumen and interdisciplinary thinking among members.</w:t>
      </w:r>
    </w:p>
    <w:p w14:paraId="10B5E240" w14:textId="77777777" w:rsidR="00C32C8E" w:rsidRPr="00E209B4" w:rsidRDefault="00000000">
      <w:pPr>
        <w:pStyle w:val="ListParagraph"/>
        <w:numPr>
          <w:ilvl w:val="0"/>
          <w:numId w:val="2"/>
        </w:numPr>
        <w:spacing w:before="40" w:after="40"/>
        <w:rPr>
          <w:color w:val="000000" w:themeColor="text1"/>
        </w:rPr>
      </w:pPr>
      <w:r w:rsidRPr="00E209B4">
        <w:rPr>
          <w:color w:val="000000" w:themeColor="text1"/>
        </w:rPr>
        <w:t>To onboard and mentor new members through a structured induction process.</w:t>
      </w:r>
    </w:p>
    <w:p w14:paraId="2CB55F1C" w14:textId="77777777" w:rsidR="00C32C8E" w:rsidRPr="00E209B4" w:rsidRDefault="00000000">
      <w:pPr>
        <w:pStyle w:val="ListParagraph"/>
        <w:numPr>
          <w:ilvl w:val="0"/>
          <w:numId w:val="2"/>
        </w:numPr>
        <w:spacing w:before="40" w:after="40"/>
        <w:rPr>
          <w:color w:val="000000" w:themeColor="text1"/>
        </w:rPr>
      </w:pPr>
      <w:r w:rsidRPr="00E209B4">
        <w:rPr>
          <w:color w:val="000000" w:themeColor="text1"/>
        </w:rPr>
        <w:t>To build technically proficient and innovation-driven student community.</w:t>
      </w:r>
    </w:p>
    <w:p w14:paraId="450E6EF1" w14:textId="77777777" w:rsidR="00C32C8E" w:rsidRPr="00E209B4" w:rsidRDefault="00000000">
      <w:pPr>
        <w:pStyle w:val="Heading2"/>
        <w:spacing w:before="240"/>
        <w:rPr>
          <w:color w:val="000000" w:themeColor="text1"/>
        </w:rPr>
      </w:pPr>
      <w:r w:rsidRPr="00E209B4">
        <w:rPr>
          <w:color w:val="000000" w:themeColor="text1"/>
        </w:rPr>
        <w:t>Annual Report 2025-26</w:t>
      </w:r>
    </w:p>
    <w:p w14:paraId="55C2EF1D" w14:textId="77777777" w:rsidR="00C32C8E" w:rsidRPr="00E209B4" w:rsidRDefault="00000000">
      <w:pPr>
        <w:pStyle w:val="Heading2"/>
        <w:spacing w:before="240"/>
        <w:rPr>
          <w:color w:val="000000" w:themeColor="text1"/>
        </w:rPr>
      </w:pPr>
      <w:r w:rsidRPr="00E209B4">
        <w:rPr>
          <w:color w:val="000000" w:themeColor="text1"/>
        </w:rPr>
        <w:t>Activities Conducted</w:t>
      </w:r>
    </w:p>
    <w:p w14:paraId="325C0407" w14:textId="77777777" w:rsidR="00C32C8E" w:rsidRPr="00E209B4" w:rsidRDefault="00000000">
      <w:pPr>
        <w:spacing w:before="200" w:after="60"/>
        <w:rPr>
          <w:color w:val="000000" w:themeColor="text1"/>
        </w:rPr>
      </w:pPr>
      <w:r w:rsidRPr="00E209B4">
        <w:rPr>
          <w:b/>
          <w:bCs/>
          <w:color w:val="000000" w:themeColor="text1"/>
          <w:sz w:val="24"/>
          <w:szCs w:val="24"/>
        </w:rPr>
        <w:t>1. First Club Meeting</w:t>
      </w:r>
    </w:p>
    <w:p w14:paraId="0F1347E1" w14:textId="77777777" w:rsidR="00C32C8E" w:rsidRPr="00E209B4" w:rsidRDefault="00000000">
      <w:pPr>
        <w:spacing w:before="40" w:after="40"/>
        <w:rPr>
          <w:color w:val="000000" w:themeColor="text1"/>
        </w:rPr>
      </w:pPr>
      <w:r w:rsidRPr="00E209B4">
        <w:rPr>
          <w:b/>
          <w:bCs/>
          <w:color w:val="000000" w:themeColor="text1"/>
        </w:rPr>
        <w:t xml:space="preserve">Date: </w:t>
      </w:r>
      <w:r w:rsidRPr="00E209B4">
        <w:rPr>
          <w:color w:val="000000" w:themeColor="text1"/>
        </w:rPr>
        <w:t>5th August 2025</w:t>
      </w:r>
    </w:p>
    <w:p w14:paraId="71B93337" w14:textId="77777777" w:rsidR="00C32C8E" w:rsidRPr="00E209B4" w:rsidRDefault="00000000">
      <w:pPr>
        <w:spacing w:before="60" w:after="100"/>
        <w:rPr>
          <w:color w:val="000000" w:themeColor="text1"/>
        </w:rPr>
      </w:pPr>
      <w:r w:rsidRPr="00E209B4">
        <w:rPr>
          <w:color w:val="000000" w:themeColor="text1"/>
        </w:rPr>
        <w:t>The club conducted its inaugural meeting for the academic year, outlining goals and planned activities. Members discussed objectives such as hands-on learning, research initiatives, and collaborative growth, while sharing ideas for the year ahead. The meeting set a clear direction and vision for the academic year.</w:t>
      </w:r>
    </w:p>
    <w:p w14:paraId="68EEB2D3" w14:textId="77777777" w:rsidR="00C32C8E" w:rsidRPr="00E209B4" w:rsidRDefault="00000000">
      <w:pPr>
        <w:spacing w:before="200" w:after="60"/>
        <w:rPr>
          <w:color w:val="000000" w:themeColor="text1"/>
        </w:rPr>
      </w:pPr>
      <w:r w:rsidRPr="00E209B4">
        <w:rPr>
          <w:b/>
          <w:bCs/>
          <w:color w:val="000000" w:themeColor="text1"/>
          <w:sz w:val="24"/>
          <w:szCs w:val="24"/>
        </w:rPr>
        <w:t>2. Guest Lecture – Exploring the Brain: Computational Neuroscience and Brain-Inspired AI</w:t>
      </w:r>
    </w:p>
    <w:p w14:paraId="284F2D6F" w14:textId="77777777" w:rsidR="00C32C8E" w:rsidRPr="00E209B4" w:rsidRDefault="00000000">
      <w:pPr>
        <w:spacing w:before="40" w:after="40"/>
        <w:rPr>
          <w:color w:val="000000" w:themeColor="text1"/>
        </w:rPr>
      </w:pPr>
      <w:r w:rsidRPr="00E209B4">
        <w:rPr>
          <w:b/>
          <w:bCs/>
          <w:color w:val="000000" w:themeColor="text1"/>
        </w:rPr>
        <w:t xml:space="preserve">Date: </w:t>
      </w:r>
      <w:r w:rsidRPr="00E209B4">
        <w:rPr>
          <w:color w:val="000000" w:themeColor="text1"/>
        </w:rPr>
        <w:t>8th October 2025</w:t>
      </w:r>
    </w:p>
    <w:p w14:paraId="008EBA91" w14:textId="77777777" w:rsidR="00C32C8E" w:rsidRPr="00E209B4" w:rsidRDefault="00000000">
      <w:pPr>
        <w:spacing w:before="40" w:after="40"/>
        <w:rPr>
          <w:color w:val="000000" w:themeColor="text1"/>
        </w:rPr>
      </w:pPr>
      <w:r w:rsidRPr="00E209B4">
        <w:rPr>
          <w:b/>
          <w:bCs/>
          <w:color w:val="000000" w:themeColor="text1"/>
        </w:rPr>
        <w:t xml:space="preserve">Speaker: </w:t>
      </w:r>
      <w:r w:rsidRPr="00E209B4">
        <w:rPr>
          <w:color w:val="000000" w:themeColor="text1"/>
        </w:rPr>
        <w:t>Dr. Saurabh Gandhi, BITS Pilani</w:t>
      </w:r>
    </w:p>
    <w:p w14:paraId="7E980BD6" w14:textId="77777777" w:rsidR="00C32C8E" w:rsidRPr="00E209B4" w:rsidRDefault="00000000">
      <w:pPr>
        <w:spacing w:before="40" w:after="40"/>
        <w:rPr>
          <w:color w:val="000000" w:themeColor="text1"/>
        </w:rPr>
      </w:pPr>
      <w:r w:rsidRPr="00E209B4">
        <w:rPr>
          <w:b/>
          <w:bCs/>
          <w:color w:val="000000" w:themeColor="text1"/>
        </w:rPr>
        <w:t xml:space="preserve">Attendees: </w:t>
      </w:r>
      <w:r w:rsidRPr="00E209B4">
        <w:rPr>
          <w:color w:val="000000" w:themeColor="text1"/>
        </w:rPr>
        <w:t>70+</w:t>
      </w:r>
    </w:p>
    <w:p w14:paraId="2A0B15AB" w14:textId="77777777" w:rsidR="00C32C8E" w:rsidRPr="00E209B4" w:rsidRDefault="00000000">
      <w:pPr>
        <w:spacing w:before="60" w:after="100"/>
        <w:rPr>
          <w:color w:val="000000" w:themeColor="text1"/>
        </w:rPr>
      </w:pPr>
      <w:r w:rsidRPr="00E209B4">
        <w:rPr>
          <w:color w:val="000000" w:themeColor="text1"/>
        </w:rPr>
        <w:t>The club organized an expert talk focusing on computational neuroscience and brain-inspired AI. The session covered fundamentals of neuroscience, brain activity mapping, and interdisciplinary research opportunities at the intersection of biology and AI. The event featured an interactive Q&amp;A session where students discussed career paths, brain modelling techniques, and emerging research ideas with the speaker.</w:t>
      </w:r>
    </w:p>
    <w:p w14:paraId="064B08FB" w14:textId="77777777" w:rsidR="00C32C8E" w:rsidRPr="00E209B4" w:rsidRDefault="00000000">
      <w:pPr>
        <w:spacing w:before="200" w:after="60"/>
        <w:rPr>
          <w:color w:val="000000" w:themeColor="text1"/>
        </w:rPr>
      </w:pPr>
      <w:r w:rsidRPr="00E209B4">
        <w:rPr>
          <w:b/>
          <w:bCs/>
          <w:color w:val="000000" w:themeColor="text1"/>
          <w:sz w:val="24"/>
          <w:szCs w:val="24"/>
        </w:rPr>
        <w:t>3. Club Inductions</w:t>
      </w:r>
    </w:p>
    <w:p w14:paraId="07A44015" w14:textId="77777777" w:rsidR="00C32C8E" w:rsidRPr="00E209B4" w:rsidRDefault="00000000">
      <w:pPr>
        <w:spacing w:before="40" w:after="40"/>
        <w:rPr>
          <w:color w:val="000000" w:themeColor="text1"/>
        </w:rPr>
      </w:pPr>
      <w:r w:rsidRPr="00E209B4">
        <w:rPr>
          <w:b/>
          <w:bCs/>
          <w:color w:val="000000" w:themeColor="text1"/>
        </w:rPr>
        <w:t xml:space="preserve">Dates: </w:t>
      </w:r>
      <w:r w:rsidRPr="00E209B4">
        <w:rPr>
          <w:color w:val="000000" w:themeColor="text1"/>
        </w:rPr>
        <w:t>15th October – 4th November 2025</w:t>
      </w:r>
    </w:p>
    <w:p w14:paraId="433B1043" w14:textId="77777777" w:rsidR="00C32C8E" w:rsidRPr="00E209B4" w:rsidRDefault="00000000">
      <w:pPr>
        <w:spacing w:before="60" w:after="100"/>
        <w:rPr>
          <w:color w:val="000000" w:themeColor="text1"/>
        </w:rPr>
      </w:pPr>
      <w:r w:rsidRPr="00E209B4">
        <w:rPr>
          <w:color w:val="000000" w:themeColor="text1"/>
        </w:rPr>
        <w:t>The annual induction process was conducted to onboard new members into the DSAI Club. Students were selected based on their interest, engagement, and aptitude for AI and data science activities. The screening process assessed candidates through problem statements, evaluating their analytical approach and problem-solving capabilities.</w:t>
      </w:r>
    </w:p>
    <w:p w14:paraId="4BEBC1BE" w14:textId="77777777" w:rsidR="00C32C8E" w:rsidRPr="00E209B4" w:rsidRDefault="00000000">
      <w:pPr>
        <w:spacing w:before="200" w:after="60"/>
        <w:rPr>
          <w:color w:val="000000" w:themeColor="text1"/>
        </w:rPr>
      </w:pPr>
      <w:r w:rsidRPr="00E209B4">
        <w:rPr>
          <w:b/>
          <w:bCs/>
          <w:color w:val="000000" w:themeColor="text1"/>
          <w:sz w:val="24"/>
          <w:szCs w:val="24"/>
        </w:rPr>
        <w:lastRenderedPageBreak/>
        <w:t>4. Liberal Learning Course – Commencement</w:t>
      </w:r>
    </w:p>
    <w:p w14:paraId="2E7462FA" w14:textId="77777777" w:rsidR="00C32C8E" w:rsidRPr="00E209B4" w:rsidRDefault="00000000">
      <w:pPr>
        <w:spacing w:before="40" w:after="40"/>
        <w:rPr>
          <w:color w:val="000000" w:themeColor="text1"/>
        </w:rPr>
      </w:pPr>
      <w:r w:rsidRPr="00E209B4">
        <w:rPr>
          <w:b/>
          <w:bCs/>
          <w:color w:val="000000" w:themeColor="text1"/>
        </w:rPr>
        <w:t xml:space="preserve">Date: </w:t>
      </w:r>
      <w:r w:rsidRPr="00E209B4">
        <w:rPr>
          <w:color w:val="000000" w:themeColor="text1"/>
        </w:rPr>
        <w:t>7th November 2025</w:t>
      </w:r>
    </w:p>
    <w:p w14:paraId="4205D934" w14:textId="77777777" w:rsidR="00C32C8E" w:rsidRPr="00E209B4" w:rsidRDefault="00000000">
      <w:pPr>
        <w:spacing w:before="60" w:after="100"/>
        <w:rPr>
          <w:color w:val="000000" w:themeColor="text1"/>
        </w:rPr>
      </w:pPr>
      <w:r w:rsidRPr="00E209B4">
        <w:rPr>
          <w:color w:val="000000" w:themeColor="text1"/>
        </w:rPr>
        <w:t>The club initiated its Liberal Learning Course (LLC), focusing on foundational and applied concepts in data science and AI to build technical proficiency among members. The inaugural session introduced students to the club's vision, course structure, and the learning outcomes expected throughout the program.</w:t>
      </w:r>
    </w:p>
    <w:p w14:paraId="756A6532" w14:textId="77777777" w:rsidR="00C32C8E" w:rsidRPr="00E209B4" w:rsidRDefault="00000000">
      <w:pPr>
        <w:spacing w:before="200" w:after="60"/>
        <w:rPr>
          <w:color w:val="000000" w:themeColor="text1"/>
        </w:rPr>
      </w:pPr>
      <w:r w:rsidRPr="00E209B4">
        <w:rPr>
          <w:b/>
          <w:bCs/>
          <w:color w:val="000000" w:themeColor="text1"/>
          <w:sz w:val="24"/>
          <w:szCs w:val="24"/>
        </w:rPr>
        <w:t>5. Session on LLMs and SLMs – Deep Dive into Gen-AI and Language Models</w:t>
      </w:r>
    </w:p>
    <w:p w14:paraId="0DB9300B" w14:textId="77777777" w:rsidR="00C32C8E" w:rsidRPr="00E209B4" w:rsidRDefault="00000000">
      <w:pPr>
        <w:spacing w:before="40" w:after="40"/>
        <w:rPr>
          <w:color w:val="000000" w:themeColor="text1"/>
        </w:rPr>
      </w:pPr>
      <w:r w:rsidRPr="00E209B4">
        <w:rPr>
          <w:b/>
          <w:bCs/>
          <w:color w:val="000000" w:themeColor="text1"/>
        </w:rPr>
        <w:t xml:space="preserve">Date: </w:t>
      </w:r>
      <w:r w:rsidRPr="00E209B4">
        <w:rPr>
          <w:color w:val="000000" w:themeColor="text1"/>
        </w:rPr>
        <w:t>22nd November 2025</w:t>
      </w:r>
    </w:p>
    <w:p w14:paraId="1474D9A9" w14:textId="77777777" w:rsidR="00C32C8E" w:rsidRPr="00E209B4" w:rsidRDefault="00000000">
      <w:pPr>
        <w:spacing w:before="40" w:after="40"/>
        <w:rPr>
          <w:color w:val="000000" w:themeColor="text1"/>
        </w:rPr>
      </w:pPr>
      <w:r w:rsidRPr="00E209B4">
        <w:rPr>
          <w:b/>
          <w:bCs/>
          <w:color w:val="000000" w:themeColor="text1"/>
        </w:rPr>
        <w:t xml:space="preserve">Speakers: </w:t>
      </w:r>
      <w:r w:rsidRPr="00E209B4">
        <w:rPr>
          <w:color w:val="000000" w:themeColor="text1"/>
        </w:rPr>
        <w:t>Chandan Prakash and Pavan Chittimalli, TCS Research</w:t>
      </w:r>
    </w:p>
    <w:p w14:paraId="61CEDCB1" w14:textId="77777777" w:rsidR="00C32C8E" w:rsidRPr="00E209B4" w:rsidRDefault="00000000">
      <w:pPr>
        <w:spacing w:before="60" w:after="100"/>
        <w:rPr>
          <w:color w:val="000000" w:themeColor="text1"/>
        </w:rPr>
      </w:pPr>
      <w:r w:rsidRPr="00E209B4">
        <w:rPr>
          <w:color w:val="000000" w:themeColor="text1"/>
        </w:rPr>
        <w:t>A special session on Large Language Models (LLMs) and Small Language Models (SLMs) was delivered by experts from TCS Research. The session provided practical insights, hands-on interaction, and coverage of real-world applications of generative AI and language models. This was conducted as part of an LLM and SLM-based contest, encouraging students to apply theoretical knowledge in a competitive setting.</w:t>
      </w:r>
    </w:p>
    <w:p w14:paraId="57F56A43" w14:textId="77777777" w:rsidR="00C32C8E" w:rsidRPr="00E209B4" w:rsidRDefault="00000000">
      <w:pPr>
        <w:spacing w:before="200" w:after="60"/>
        <w:rPr>
          <w:color w:val="000000" w:themeColor="text1"/>
        </w:rPr>
      </w:pPr>
      <w:r w:rsidRPr="00E209B4">
        <w:rPr>
          <w:b/>
          <w:bCs/>
          <w:color w:val="000000" w:themeColor="text1"/>
          <w:sz w:val="24"/>
          <w:szCs w:val="24"/>
        </w:rPr>
        <w:t>6. Liberal Learning Course – Conclusion</w:t>
      </w:r>
    </w:p>
    <w:p w14:paraId="7CFA5EC2" w14:textId="77777777" w:rsidR="00C32C8E" w:rsidRPr="00E209B4" w:rsidRDefault="00000000">
      <w:pPr>
        <w:spacing w:before="40" w:after="40"/>
        <w:rPr>
          <w:color w:val="000000" w:themeColor="text1"/>
        </w:rPr>
      </w:pPr>
      <w:r w:rsidRPr="00E209B4">
        <w:rPr>
          <w:b/>
          <w:bCs/>
          <w:color w:val="000000" w:themeColor="text1"/>
        </w:rPr>
        <w:t xml:space="preserve">Date: </w:t>
      </w:r>
      <w:r w:rsidRPr="00E209B4">
        <w:rPr>
          <w:color w:val="000000" w:themeColor="text1"/>
        </w:rPr>
        <w:t>December 2025</w:t>
      </w:r>
    </w:p>
    <w:p w14:paraId="2C123130" w14:textId="77777777" w:rsidR="00C32C8E" w:rsidRPr="00E209B4" w:rsidRDefault="00000000">
      <w:pPr>
        <w:spacing w:before="60" w:after="100"/>
        <w:rPr>
          <w:color w:val="000000" w:themeColor="text1"/>
        </w:rPr>
      </w:pPr>
      <w:r w:rsidRPr="00E209B4">
        <w:rPr>
          <w:color w:val="000000" w:themeColor="text1"/>
        </w:rPr>
        <w:t>The Liberal Learning Course concluded with structured assignments and hands-on implementation tasks designed to reinforce foundational concepts. Students completed practical assignments involving end-to-end development of a supervised learning model. The course covered Introduction to AI, Data Cleaning, and Feature Engineering, providing members with a well-rounded foundation in data science workflows.</w:t>
      </w:r>
    </w:p>
    <w:p w14:paraId="50F5C9E4" w14:textId="77777777" w:rsidR="00C32C8E" w:rsidRPr="00E209B4" w:rsidRDefault="00000000">
      <w:pPr>
        <w:spacing w:before="200" w:after="60"/>
        <w:rPr>
          <w:color w:val="000000" w:themeColor="text1"/>
        </w:rPr>
      </w:pPr>
      <w:r w:rsidRPr="00E209B4">
        <w:rPr>
          <w:b/>
          <w:bCs/>
          <w:color w:val="000000" w:themeColor="text1"/>
          <w:sz w:val="24"/>
          <w:szCs w:val="24"/>
        </w:rPr>
        <w:t>7. Expert Talk – AI in the Real World</w:t>
      </w:r>
    </w:p>
    <w:p w14:paraId="004F064D" w14:textId="77777777" w:rsidR="00C32C8E" w:rsidRPr="00E209B4" w:rsidRDefault="00000000">
      <w:pPr>
        <w:spacing w:before="40" w:after="40"/>
        <w:rPr>
          <w:color w:val="000000" w:themeColor="text1"/>
        </w:rPr>
      </w:pPr>
      <w:r w:rsidRPr="00E209B4">
        <w:rPr>
          <w:b/>
          <w:bCs/>
          <w:color w:val="000000" w:themeColor="text1"/>
        </w:rPr>
        <w:t xml:space="preserve">Date: </w:t>
      </w:r>
      <w:r w:rsidRPr="00E209B4">
        <w:rPr>
          <w:color w:val="000000" w:themeColor="text1"/>
        </w:rPr>
        <w:t>13th February 2026</w:t>
      </w:r>
    </w:p>
    <w:p w14:paraId="72B15C9C" w14:textId="77777777" w:rsidR="00C32C8E" w:rsidRPr="00E209B4" w:rsidRDefault="00000000">
      <w:pPr>
        <w:spacing w:before="40" w:after="40"/>
        <w:rPr>
          <w:color w:val="000000" w:themeColor="text1"/>
        </w:rPr>
      </w:pPr>
      <w:r w:rsidRPr="00E209B4">
        <w:rPr>
          <w:b/>
          <w:bCs/>
          <w:color w:val="000000" w:themeColor="text1"/>
        </w:rPr>
        <w:t xml:space="preserve">Speaker: </w:t>
      </w:r>
      <w:r w:rsidRPr="00E209B4">
        <w:rPr>
          <w:color w:val="000000" w:themeColor="text1"/>
        </w:rPr>
        <w:t>Rudra Duraikkannu, Principal Program Manager, Microsoft (Seattle)</w:t>
      </w:r>
    </w:p>
    <w:p w14:paraId="193AC60F" w14:textId="77777777" w:rsidR="00C32C8E" w:rsidRPr="00E209B4" w:rsidRDefault="00000000">
      <w:pPr>
        <w:spacing w:before="60" w:after="100"/>
        <w:rPr>
          <w:color w:val="000000" w:themeColor="text1"/>
        </w:rPr>
      </w:pPr>
      <w:r w:rsidRPr="00E209B4">
        <w:rPr>
          <w:color w:val="000000" w:themeColor="text1"/>
        </w:rPr>
        <w:t>The club organized an expert talk titled "Perspectives on AI in the Real World" by a senior leader from Microsoft. The session highlighted the deployment of AI in large-scale real-world systems, emphasizing systems thinking, engineering trade-offs, and the role of judgment and ownership beyond technical skills. The talk provided students with an industry-oriented perspective on building and managing AI solutions at scale.</w:t>
      </w:r>
    </w:p>
    <w:p w14:paraId="7ECCF933" w14:textId="77777777" w:rsidR="00C32C8E" w:rsidRPr="00E209B4" w:rsidRDefault="00000000">
      <w:pPr>
        <w:spacing w:before="200" w:after="60"/>
        <w:rPr>
          <w:color w:val="000000" w:themeColor="text1"/>
        </w:rPr>
      </w:pPr>
      <w:r w:rsidRPr="00E209B4">
        <w:rPr>
          <w:b/>
          <w:bCs/>
          <w:color w:val="000000" w:themeColor="text1"/>
          <w:sz w:val="24"/>
          <w:szCs w:val="24"/>
        </w:rPr>
        <w:t>8. Competitive Participation</w:t>
      </w:r>
    </w:p>
    <w:p w14:paraId="18810BDF" w14:textId="77777777" w:rsidR="00C32C8E" w:rsidRPr="00E209B4" w:rsidRDefault="00000000">
      <w:pPr>
        <w:spacing w:before="60" w:after="100"/>
        <w:rPr>
          <w:color w:val="000000" w:themeColor="text1"/>
        </w:rPr>
      </w:pPr>
      <w:r w:rsidRPr="00E209B4">
        <w:rPr>
          <w:color w:val="000000" w:themeColor="text1"/>
        </w:rPr>
        <w:t xml:space="preserve">Members of the DSAI Club actively participated in several prestigious competitions throughout the academic year, including the Amazon ML Challenge, </w:t>
      </w:r>
      <w:proofErr w:type="spellStart"/>
      <w:r w:rsidRPr="00E209B4">
        <w:rPr>
          <w:color w:val="000000" w:themeColor="text1"/>
        </w:rPr>
        <w:t>InnoVex</w:t>
      </w:r>
      <w:proofErr w:type="spellEnd"/>
      <w:r w:rsidRPr="00E209B4">
        <w:rPr>
          <w:color w:val="000000" w:themeColor="text1"/>
        </w:rPr>
        <w:t xml:space="preserve"> Hackathon by Schneider, and the LLM &amp; SLM Competition. These engagements provided valuable exposure to industry-grade problem statements and competitive environments.</w:t>
      </w:r>
    </w:p>
    <w:p w14:paraId="29B12488" w14:textId="77777777" w:rsidR="00C32C8E" w:rsidRPr="00E209B4" w:rsidRDefault="00000000">
      <w:pPr>
        <w:spacing w:before="200" w:after="60"/>
        <w:rPr>
          <w:color w:val="000000" w:themeColor="text1"/>
        </w:rPr>
      </w:pPr>
      <w:r w:rsidRPr="00E209B4">
        <w:rPr>
          <w:b/>
          <w:bCs/>
          <w:color w:val="000000" w:themeColor="text1"/>
          <w:sz w:val="24"/>
          <w:szCs w:val="24"/>
        </w:rPr>
        <w:t>9. Projects Implemented</w:t>
      </w:r>
    </w:p>
    <w:p w14:paraId="0BD349EE" w14:textId="77777777" w:rsidR="00C32C8E" w:rsidRPr="00E209B4" w:rsidRDefault="00000000">
      <w:pPr>
        <w:spacing w:before="60" w:after="100"/>
        <w:rPr>
          <w:color w:val="000000" w:themeColor="text1"/>
        </w:rPr>
      </w:pPr>
      <w:r w:rsidRPr="00E209B4">
        <w:rPr>
          <w:color w:val="000000" w:themeColor="text1"/>
        </w:rPr>
        <w:t>The club undertook two significant projects during the academic year: a GenAI-powered tool to automate tax information extraction from invoices, and an LLM-based Honeypot Decoy System. These projects enabled students to apply their learning in practical, high-impact domains and develop solutions with real-world relevance.</w:t>
      </w:r>
    </w:p>
    <w:p w14:paraId="43C7DEBE" w14:textId="77777777" w:rsidR="00C32C8E" w:rsidRPr="00E209B4" w:rsidRDefault="00000000">
      <w:pPr>
        <w:pStyle w:val="Heading2"/>
        <w:spacing w:before="240"/>
        <w:rPr>
          <w:color w:val="000000" w:themeColor="text1"/>
        </w:rPr>
      </w:pPr>
      <w:r w:rsidRPr="00E209B4">
        <w:rPr>
          <w:color w:val="000000" w:themeColor="text1"/>
        </w:rPr>
        <w:t>Outcomes and Impact</w:t>
      </w:r>
    </w:p>
    <w:p w14:paraId="65B8EA1A" w14:textId="77777777" w:rsidR="00C32C8E" w:rsidRPr="00E209B4" w:rsidRDefault="00000000">
      <w:pPr>
        <w:pStyle w:val="ListParagraph"/>
        <w:numPr>
          <w:ilvl w:val="0"/>
          <w:numId w:val="2"/>
        </w:numPr>
        <w:spacing w:before="40" w:after="40"/>
        <w:rPr>
          <w:color w:val="000000" w:themeColor="text1"/>
        </w:rPr>
      </w:pPr>
      <w:r w:rsidRPr="00E209B4">
        <w:rPr>
          <w:color w:val="000000" w:themeColor="text1"/>
        </w:rPr>
        <w:t>Strengthened foundational and applied knowledge of data science and AI among members.</w:t>
      </w:r>
    </w:p>
    <w:p w14:paraId="01F9C170" w14:textId="77777777" w:rsidR="00C32C8E" w:rsidRPr="00E209B4" w:rsidRDefault="00000000">
      <w:pPr>
        <w:pStyle w:val="ListParagraph"/>
        <w:numPr>
          <w:ilvl w:val="0"/>
          <w:numId w:val="2"/>
        </w:numPr>
        <w:spacing w:before="40" w:after="40"/>
        <w:rPr>
          <w:color w:val="000000" w:themeColor="text1"/>
        </w:rPr>
      </w:pPr>
      <w:r w:rsidRPr="00E209B4">
        <w:rPr>
          <w:color w:val="000000" w:themeColor="text1"/>
        </w:rPr>
        <w:t>Exposure to industry-level thinking and real-world AI deployment through expert talks.</w:t>
      </w:r>
    </w:p>
    <w:p w14:paraId="657E9EEE" w14:textId="77777777" w:rsidR="00C32C8E" w:rsidRPr="00E209B4" w:rsidRDefault="00000000">
      <w:pPr>
        <w:pStyle w:val="ListParagraph"/>
        <w:numPr>
          <w:ilvl w:val="0"/>
          <w:numId w:val="2"/>
        </w:numPr>
        <w:spacing w:before="40" w:after="40"/>
        <w:rPr>
          <w:color w:val="000000" w:themeColor="text1"/>
        </w:rPr>
      </w:pPr>
      <w:r w:rsidRPr="00E209B4">
        <w:rPr>
          <w:color w:val="000000" w:themeColor="text1"/>
        </w:rPr>
        <w:t>Hands-on experience through project implementation and competition participation.</w:t>
      </w:r>
    </w:p>
    <w:p w14:paraId="45A407F9" w14:textId="77777777" w:rsidR="00C32C8E" w:rsidRPr="00E209B4" w:rsidRDefault="00000000">
      <w:pPr>
        <w:pStyle w:val="ListParagraph"/>
        <w:numPr>
          <w:ilvl w:val="0"/>
          <w:numId w:val="2"/>
        </w:numPr>
        <w:spacing w:before="40" w:after="40"/>
        <w:rPr>
          <w:color w:val="000000" w:themeColor="text1"/>
        </w:rPr>
      </w:pPr>
      <w:r w:rsidRPr="00E209B4">
        <w:rPr>
          <w:color w:val="000000" w:themeColor="text1"/>
        </w:rPr>
        <w:lastRenderedPageBreak/>
        <w:t>Structured onboarding of new members through a rigorous induction and learning program.</w:t>
      </w:r>
    </w:p>
    <w:p w14:paraId="40D2C16F" w14:textId="77777777" w:rsidR="00C32C8E" w:rsidRPr="00E209B4" w:rsidRDefault="00000000">
      <w:pPr>
        <w:pStyle w:val="ListParagraph"/>
        <w:numPr>
          <w:ilvl w:val="0"/>
          <w:numId w:val="2"/>
        </w:numPr>
        <w:spacing w:before="40" w:after="40"/>
        <w:rPr>
          <w:color w:val="000000" w:themeColor="text1"/>
        </w:rPr>
      </w:pPr>
      <w:r w:rsidRPr="00E209B4">
        <w:rPr>
          <w:color w:val="000000" w:themeColor="text1"/>
        </w:rPr>
        <w:t>Interdisciplinary exploration connecting neuroscience, language models, and applied AI.</w:t>
      </w:r>
    </w:p>
    <w:p w14:paraId="74970F64" w14:textId="222E3E68" w:rsidR="00C32C8E" w:rsidRPr="00E209B4" w:rsidRDefault="00C32C8E">
      <w:pPr>
        <w:spacing w:before="60" w:after="100"/>
        <w:rPr>
          <w:color w:val="000000" w:themeColor="text1"/>
        </w:rPr>
      </w:pPr>
    </w:p>
    <w:sectPr w:rsidR="00C32C8E" w:rsidRPr="00E209B4">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23A73"/>
    <w:multiLevelType w:val="hybridMultilevel"/>
    <w:tmpl w:val="2B8CF98A"/>
    <w:lvl w:ilvl="0" w:tplc="DF821B86">
      <w:start w:val="1"/>
      <w:numFmt w:val="bullet"/>
      <w:lvlText w:val="●"/>
      <w:lvlJc w:val="left"/>
      <w:pPr>
        <w:ind w:left="720" w:hanging="360"/>
      </w:pPr>
    </w:lvl>
    <w:lvl w:ilvl="1" w:tplc="5228456C">
      <w:start w:val="1"/>
      <w:numFmt w:val="bullet"/>
      <w:lvlText w:val="○"/>
      <w:lvlJc w:val="left"/>
      <w:pPr>
        <w:ind w:left="1440" w:hanging="360"/>
      </w:pPr>
    </w:lvl>
    <w:lvl w:ilvl="2" w:tplc="C22464E2">
      <w:start w:val="1"/>
      <w:numFmt w:val="bullet"/>
      <w:lvlText w:val="■"/>
      <w:lvlJc w:val="left"/>
      <w:pPr>
        <w:ind w:left="2160" w:hanging="360"/>
      </w:pPr>
    </w:lvl>
    <w:lvl w:ilvl="3" w:tplc="B3F0A1FA">
      <w:start w:val="1"/>
      <w:numFmt w:val="bullet"/>
      <w:lvlText w:val="●"/>
      <w:lvlJc w:val="left"/>
      <w:pPr>
        <w:ind w:left="2880" w:hanging="360"/>
      </w:pPr>
    </w:lvl>
    <w:lvl w:ilvl="4" w:tplc="A46AE6C2">
      <w:start w:val="1"/>
      <w:numFmt w:val="bullet"/>
      <w:lvlText w:val="○"/>
      <w:lvlJc w:val="left"/>
      <w:pPr>
        <w:ind w:left="3600" w:hanging="360"/>
      </w:pPr>
    </w:lvl>
    <w:lvl w:ilvl="5" w:tplc="43D4ADF2">
      <w:start w:val="1"/>
      <w:numFmt w:val="bullet"/>
      <w:lvlText w:val="■"/>
      <w:lvlJc w:val="left"/>
      <w:pPr>
        <w:ind w:left="4320" w:hanging="360"/>
      </w:pPr>
    </w:lvl>
    <w:lvl w:ilvl="6" w:tplc="9E1C0D88">
      <w:start w:val="1"/>
      <w:numFmt w:val="bullet"/>
      <w:lvlText w:val="●"/>
      <w:lvlJc w:val="left"/>
      <w:pPr>
        <w:ind w:left="5040" w:hanging="360"/>
      </w:pPr>
    </w:lvl>
    <w:lvl w:ilvl="7" w:tplc="8DB6F692">
      <w:start w:val="1"/>
      <w:numFmt w:val="bullet"/>
      <w:lvlText w:val="●"/>
      <w:lvlJc w:val="left"/>
      <w:pPr>
        <w:ind w:left="5760" w:hanging="360"/>
      </w:pPr>
    </w:lvl>
    <w:lvl w:ilvl="8" w:tplc="DA6E3B04">
      <w:start w:val="1"/>
      <w:numFmt w:val="bullet"/>
      <w:lvlText w:val="●"/>
      <w:lvlJc w:val="left"/>
      <w:pPr>
        <w:ind w:left="6480" w:hanging="360"/>
      </w:pPr>
    </w:lvl>
  </w:abstractNum>
  <w:abstractNum w:abstractNumId="1" w15:restartNumberingAfterBreak="0">
    <w:nsid w:val="1A6A151D"/>
    <w:multiLevelType w:val="hybridMultilevel"/>
    <w:tmpl w:val="71B25A32"/>
    <w:lvl w:ilvl="0" w:tplc="B720EAC8">
      <w:start w:val="1"/>
      <w:numFmt w:val="decimal"/>
      <w:lvlText w:val="%1."/>
      <w:lvlJc w:val="left"/>
      <w:pPr>
        <w:ind w:left="720" w:hanging="360"/>
      </w:pPr>
    </w:lvl>
    <w:lvl w:ilvl="1" w:tplc="8408BE52">
      <w:numFmt w:val="decimal"/>
      <w:lvlText w:val=""/>
      <w:lvlJc w:val="left"/>
    </w:lvl>
    <w:lvl w:ilvl="2" w:tplc="C27CB860">
      <w:numFmt w:val="decimal"/>
      <w:lvlText w:val=""/>
      <w:lvlJc w:val="left"/>
    </w:lvl>
    <w:lvl w:ilvl="3" w:tplc="C3867268">
      <w:numFmt w:val="decimal"/>
      <w:lvlText w:val=""/>
      <w:lvlJc w:val="left"/>
    </w:lvl>
    <w:lvl w:ilvl="4" w:tplc="60A899BC">
      <w:numFmt w:val="decimal"/>
      <w:lvlText w:val=""/>
      <w:lvlJc w:val="left"/>
    </w:lvl>
    <w:lvl w:ilvl="5" w:tplc="54A21C5E">
      <w:numFmt w:val="decimal"/>
      <w:lvlText w:val=""/>
      <w:lvlJc w:val="left"/>
    </w:lvl>
    <w:lvl w:ilvl="6" w:tplc="CC185AC2">
      <w:numFmt w:val="decimal"/>
      <w:lvlText w:val=""/>
      <w:lvlJc w:val="left"/>
    </w:lvl>
    <w:lvl w:ilvl="7" w:tplc="27B0EA3E">
      <w:numFmt w:val="decimal"/>
      <w:lvlText w:val=""/>
      <w:lvlJc w:val="left"/>
    </w:lvl>
    <w:lvl w:ilvl="8" w:tplc="EF18F054">
      <w:numFmt w:val="decimal"/>
      <w:lvlText w:val=""/>
      <w:lvlJc w:val="left"/>
    </w:lvl>
  </w:abstractNum>
  <w:abstractNum w:abstractNumId="2" w15:restartNumberingAfterBreak="0">
    <w:nsid w:val="40937E14"/>
    <w:multiLevelType w:val="hybridMultilevel"/>
    <w:tmpl w:val="2EFCC418"/>
    <w:lvl w:ilvl="0" w:tplc="4D2E6152">
      <w:start w:val="1"/>
      <w:numFmt w:val="bullet"/>
      <w:lvlText w:val="•"/>
      <w:lvlJc w:val="left"/>
      <w:pPr>
        <w:ind w:left="720" w:hanging="360"/>
      </w:pPr>
    </w:lvl>
    <w:lvl w:ilvl="1" w:tplc="E10288C4">
      <w:numFmt w:val="decimal"/>
      <w:lvlText w:val=""/>
      <w:lvlJc w:val="left"/>
    </w:lvl>
    <w:lvl w:ilvl="2" w:tplc="4F721B22">
      <w:numFmt w:val="decimal"/>
      <w:lvlText w:val=""/>
      <w:lvlJc w:val="left"/>
    </w:lvl>
    <w:lvl w:ilvl="3" w:tplc="5EFE8E54">
      <w:numFmt w:val="decimal"/>
      <w:lvlText w:val=""/>
      <w:lvlJc w:val="left"/>
    </w:lvl>
    <w:lvl w:ilvl="4" w:tplc="C088D9E2">
      <w:numFmt w:val="decimal"/>
      <w:lvlText w:val=""/>
      <w:lvlJc w:val="left"/>
    </w:lvl>
    <w:lvl w:ilvl="5" w:tplc="352C3E92">
      <w:numFmt w:val="decimal"/>
      <w:lvlText w:val=""/>
      <w:lvlJc w:val="left"/>
    </w:lvl>
    <w:lvl w:ilvl="6" w:tplc="FA74E9E6">
      <w:numFmt w:val="decimal"/>
      <w:lvlText w:val=""/>
      <w:lvlJc w:val="left"/>
    </w:lvl>
    <w:lvl w:ilvl="7" w:tplc="DEE4629A">
      <w:numFmt w:val="decimal"/>
      <w:lvlText w:val=""/>
      <w:lvlJc w:val="left"/>
    </w:lvl>
    <w:lvl w:ilvl="8" w:tplc="2BC6B478">
      <w:numFmt w:val="decimal"/>
      <w:lvlText w:val=""/>
      <w:lvlJc w:val="left"/>
    </w:lvl>
  </w:abstractNum>
  <w:num w:numId="1" w16cid:durableId="1340161522">
    <w:abstractNumId w:val="0"/>
    <w:lvlOverride w:ilvl="0">
      <w:startOverride w:val="1"/>
    </w:lvlOverride>
  </w:num>
  <w:num w:numId="2" w16cid:durableId="2004550297">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8"/>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2C8E"/>
    <w:rsid w:val="00144732"/>
    <w:rsid w:val="00C32C8E"/>
    <w:rsid w:val="00E209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8690144"/>
  <w15:docId w15:val="{38817AF3-BAE5-D942-9BC3-2EA0A0B13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40" w:after="240"/>
      <w:outlineLvl w:val="0"/>
    </w:pPr>
    <w:rPr>
      <w:b/>
      <w:bCs/>
      <w:color w:val="1F4E79"/>
      <w:sz w:val="36"/>
      <w:szCs w:val="36"/>
    </w:rPr>
  </w:style>
  <w:style w:type="paragraph" w:styleId="Heading2">
    <w:name w:val="heading 2"/>
    <w:uiPriority w:val="9"/>
    <w:unhideWhenUsed/>
    <w:qFormat/>
    <w:pPr>
      <w:spacing w:before="180" w:after="120"/>
      <w:outlineLvl w:val="1"/>
    </w:pPr>
    <w:rPr>
      <w:b/>
      <w:bCs/>
      <w:color w:val="2E75B6"/>
      <w:sz w:val="28"/>
      <w:szCs w:val="28"/>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758</Words>
  <Characters>4874</Characters>
  <Application>Microsoft Office Word</Application>
  <DocSecurity>0</DocSecurity>
  <Lines>91</Lines>
  <Paragraphs>51</Paragraphs>
  <ScaleCrop>false</ScaleCrop>
  <Company/>
  <LinksUpToDate>false</LinksUpToDate>
  <CharactersWithSpaces>5581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GOLHAR PRATHMESH JAYKUMAR</cp:lastModifiedBy>
  <cp:revision>2</cp:revision>
  <dcterms:created xsi:type="dcterms:W3CDTF">2026-03-27T00:57:00Z</dcterms:created>
  <dcterms:modified xsi:type="dcterms:W3CDTF">2026-03-27T02:17:00Z</dcterms:modified>
</cp:coreProperties>
</file>