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487" w:rsidRDefault="000B3D19">
      <w:pPr>
        <w:spacing w:before="80"/>
        <w:ind w:left="1550" w:right="1629"/>
        <w:jc w:val="center"/>
        <w:rPr>
          <w:b/>
          <w:sz w:val="20"/>
        </w:rPr>
      </w:pPr>
      <w:r>
        <w:rPr>
          <w:b/>
          <w:sz w:val="20"/>
        </w:rPr>
        <w:t>ELECTRICAL ENGINEERING DEPARTMENT</w:t>
      </w:r>
    </w:p>
    <w:p w:rsidR="000B3D19" w:rsidRDefault="000B3D19">
      <w:pPr>
        <w:spacing w:before="80"/>
        <w:ind w:left="1550" w:right="1629"/>
        <w:jc w:val="center"/>
        <w:rPr>
          <w:b/>
          <w:sz w:val="20"/>
        </w:rPr>
      </w:pPr>
      <w:r>
        <w:rPr>
          <w:b/>
          <w:sz w:val="20"/>
        </w:rPr>
        <w:t>MULTIDISCIPLINARY MINORS</w:t>
      </w:r>
    </w:p>
    <w:p w:rsidR="00634487" w:rsidRDefault="00634487">
      <w:pPr>
        <w:spacing w:before="80"/>
        <w:ind w:left="1550" w:right="1629"/>
        <w:jc w:val="center"/>
        <w:rPr>
          <w:b/>
          <w:sz w:val="20"/>
        </w:rPr>
      </w:pPr>
    </w:p>
    <w:tbl>
      <w:tblPr>
        <w:tblW w:w="5000" w:type="pct"/>
        <w:tblCellMar>
          <w:left w:w="0" w:type="dxa"/>
          <w:right w:w="0" w:type="dxa"/>
        </w:tblCellMar>
        <w:tblLook w:val="04A0"/>
      </w:tblPr>
      <w:tblGrid>
        <w:gridCol w:w="1362"/>
        <w:gridCol w:w="1705"/>
        <w:gridCol w:w="3757"/>
        <w:gridCol w:w="739"/>
        <w:gridCol w:w="739"/>
        <w:gridCol w:w="739"/>
        <w:gridCol w:w="756"/>
        <w:gridCol w:w="785"/>
      </w:tblGrid>
      <w:tr w:rsidR="004B22F5" w:rsidRPr="00634487" w:rsidTr="00634487">
        <w:trPr>
          <w:trHeight w:val="963"/>
        </w:trPr>
        <w:tc>
          <w:tcPr>
            <w:tcW w:w="644" w:type="pct"/>
            <w:tcBorders>
              <w:top w:val="single" w:sz="8" w:space="0" w:color="FFFFFF"/>
              <w:left w:val="single" w:sz="8" w:space="0" w:color="FFFFFF"/>
              <w:bottom w:val="single" w:sz="24" w:space="0" w:color="FFFFFF"/>
              <w:right w:val="single" w:sz="8" w:space="0" w:color="FFFFFF"/>
            </w:tcBorders>
            <w:shd w:val="clear" w:color="auto" w:fill="FDEADA"/>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b/>
                <w:bCs/>
                <w:color w:val="000000"/>
                <w:kern w:val="2"/>
                <w:sz w:val="24"/>
                <w:szCs w:val="24"/>
                <w:lang w:val="en-IN"/>
              </w:rPr>
              <w:t>Semester</w:t>
            </w:r>
            <w:r w:rsidRPr="00634487">
              <w:rPr>
                <w:rFonts w:ascii="Arial" w:eastAsia="Times New Roman" w:hAnsi="Arial" w:cs="Arial"/>
                <w:b/>
                <w:bCs/>
                <w:color w:val="000000"/>
                <w:kern w:val="2"/>
                <w:sz w:val="24"/>
                <w:szCs w:val="24"/>
              </w:rPr>
              <w:t xml:space="preserve"> </w:t>
            </w:r>
          </w:p>
        </w:tc>
        <w:tc>
          <w:tcPr>
            <w:tcW w:w="806" w:type="pct"/>
            <w:tcBorders>
              <w:top w:val="single" w:sz="8" w:space="0" w:color="FFFFFF"/>
              <w:left w:val="single" w:sz="8" w:space="0" w:color="FFFFFF"/>
              <w:bottom w:val="single" w:sz="24" w:space="0" w:color="FFFFFF"/>
              <w:right w:val="single" w:sz="8" w:space="0" w:color="FFFFFF"/>
            </w:tcBorders>
            <w:shd w:val="clear" w:color="auto" w:fill="FDEADA"/>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b/>
                <w:bCs/>
                <w:color w:val="000000"/>
                <w:kern w:val="2"/>
                <w:sz w:val="24"/>
                <w:szCs w:val="24"/>
                <w:lang w:val="en-IN"/>
              </w:rPr>
              <w:t>Course Code</w:t>
            </w:r>
            <w:r w:rsidRPr="00634487">
              <w:rPr>
                <w:rFonts w:ascii="Arial" w:eastAsia="Times New Roman" w:hAnsi="Arial" w:cs="Arial"/>
                <w:b/>
                <w:bCs/>
                <w:color w:val="000000"/>
                <w:kern w:val="2"/>
                <w:sz w:val="24"/>
                <w:szCs w:val="24"/>
              </w:rPr>
              <w:t xml:space="preserve"> </w:t>
            </w:r>
          </w:p>
        </w:tc>
        <w:tc>
          <w:tcPr>
            <w:tcW w:w="1775" w:type="pct"/>
            <w:tcBorders>
              <w:top w:val="single" w:sz="8" w:space="0" w:color="FFFFFF"/>
              <w:left w:val="single" w:sz="8" w:space="0" w:color="FFFFFF"/>
              <w:bottom w:val="single" w:sz="24" w:space="0" w:color="FFFFFF"/>
              <w:right w:val="single" w:sz="8" w:space="0" w:color="FFFFFF"/>
            </w:tcBorders>
            <w:shd w:val="clear" w:color="auto" w:fill="FDEADA"/>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b/>
                <w:bCs/>
                <w:color w:val="000000"/>
                <w:kern w:val="2"/>
                <w:sz w:val="24"/>
                <w:szCs w:val="24"/>
                <w:lang w:val="en-IN"/>
              </w:rPr>
              <w:t>Course Title</w:t>
            </w:r>
            <w:r w:rsidRPr="00634487">
              <w:rPr>
                <w:rFonts w:ascii="Arial" w:eastAsia="Times New Roman" w:hAnsi="Arial" w:cs="Arial"/>
                <w:b/>
                <w:bCs/>
                <w:color w:val="000000"/>
                <w:kern w:val="2"/>
                <w:sz w:val="24"/>
                <w:szCs w:val="24"/>
              </w:rPr>
              <w:t xml:space="preserve"> </w:t>
            </w:r>
          </w:p>
        </w:tc>
        <w:tc>
          <w:tcPr>
            <w:tcW w:w="349" w:type="pct"/>
            <w:tcBorders>
              <w:top w:val="single" w:sz="8" w:space="0" w:color="FFFFFF"/>
              <w:left w:val="single" w:sz="8" w:space="0" w:color="FFFFFF"/>
              <w:bottom w:val="single" w:sz="24" w:space="0" w:color="FFFFFF"/>
              <w:right w:val="single" w:sz="8" w:space="0" w:color="FFFFFF"/>
            </w:tcBorders>
            <w:shd w:val="clear" w:color="auto" w:fill="FDEADA"/>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b/>
                <w:bCs/>
                <w:color w:val="000000"/>
                <w:kern w:val="2"/>
                <w:sz w:val="24"/>
                <w:szCs w:val="24"/>
                <w:lang w:val="en-IN"/>
              </w:rPr>
              <w:t>L</w:t>
            </w:r>
            <w:r w:rsidRPr="00634487">
              <w:rPr>
                <w:rFonts w:ascii="Arial" w:eastAsia="Times New Roman" w:hAnsi="Arial" w:cs="Arial"/>
                <w:b/>
                <w:bCs/>
                <w:color w:val="000000"/>
                <w:kern w:val="2"/>
                <w:sz w:val="24"/>
                <w:szCs w:val="24"/>
              </w:rPr>
              <w:t xml:space="preserve"> </w:t>
            </w:r>
          </w:p>
        </w:tc>
        <w:tc>
          <w:tcPr>
            <w:tcW w:w="349" w:type="pct"/>
            <w:tcBorders>
              <w:top w:val="single" w:sz="8" w:space="0" w:color="FFFFFF"/>
              <w:left w:val="single" w:sz="8" w:space="0" w:color="FFFFFF"/>
              <w:bottom w:val="single" w:sz="24" w:space="0" w:color="FFFFFF"/>
              <w:right w:val="single" w:sz="8" w:space="0" w:color="FFFFFF"/>
            </w:tcBorders>
            <w:shd w:val="clear" w:color="auto" w:fill="FDEADA"/>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b/>
                <w:bCs/>
                <w:color w:val="000000"/>
                <w:kern w:val="2"/>
                <w:sz w:val="24"/>
                <w:szCs w:val="24"/>
                <w:lang w:val="en-IN"/>
              </w:rPr>
              <w:t>T</w:t>
            </w:r>
            <w:r w:rsidRPr="00634487">
              <w:rPr>
                <w:rFonts w:ascii="Arial" w:eastAsia="Times New Roman" w:hAnsi="Arial" w:cs="Arial"/>
                <w:b/>
                <w:bCs/>
                <w:color w:val="000000"/>
                <w:kern w:val="2"/>
                <w:sz w:val="24"/>
                <w:szCs w:val="24"/>
              </w:rPr>
              <w:t xml:space="preserve"> </w:t>
            </w:r>
          </w:p>
        </w:tc>
        <w:tc>
          <w:tcPr>
            <w:tcW w:w="349" w:type="pct"/>
            <w:tcBorders>
              <w:top w:val="single" w:sz="8" w:space="0" w:color="FFFFFF"/>
              <w:left w:val="single" w:sz="8" w:space="0" w:color="FFFFFF"/>
              <w:bottom w:val="single" w:sz="24" w:space="0" w:color="FFFFFF"/>
              <w:right w:val="single" w:sz="8" w:space="0" w:color="FFFFFF"/>
            </w:tcBorders>
            <w:shd w:val="clear" w:color="auto" w:fill="FDEADA"/>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b/>
                <w:bCs/>
                <w:color w:val="000000"/>
                <w:kern w:val="2"/>
                <w:sz w:val="24"/>
                <w:szCs w:val="24"/>
                <w:lang w:val="en-IN"/>
              </w:rPr>
              <w:t>P</w:t>
            </w:r>
            <w:r w:rsidRPr="00634487">
              <w:rPr>
                <w:rFonts w:ascii="Arial" w:eastAsia="Times New Roman" w:hAnsi="Arial" w:cs="Arial"/>
                <w:b/>
                <w:bCs/>
                <w:color w:val="000000"/>
                <w:kern w:val="2"/>
                <w:sz w:val="24"/>
                <w:szCs w:val="24"/>
              </w:rPr>
              <w:t xml:space="preserve"> </w:t>
            </w:r>
          </w:p>
        </w:tc>
        <w:tc>
          <w:tcPr>
            <w:tcW w:w="357" w:type="pct"/>
            <w:tcBorders>
              <w:top w:val="single" w:sz="8" w:space="0" w:color="FFFFFF"/>
              <w:left w:val="single" w:sz="8" w:space="0" w:color="FFFFFF"/>
              <w:bottom w:val="single" w:sz="24" w:space="0" w:color="FFFFFF"/>
              <w:right w:val="single" w:sz="8" w:space="0" w:color="FFFFFF"/>
            </w:tcBorders>
            <w:shd w:val="clear" w:color="auto" w:fill="FDEADA"/>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b/>
                <w:bCs/>
                <w:color w:val="000000"/>
                <w:kern w:val="2"/>
                <w:sz w:val="24"/>
                <w:szCs w:val="24"/>
              </w:rPr>
              <w:t>S</w:t>
            </w:r>
          </w:p>
        </w:tc>
        <w:tc>
          <w:tcPr>
            <w:tcW w:w="371" w:type="pct"/>
            <w:tcBorders>
              <w:top w:val="single" w:sz="8" w:space="0" w:color="FFFFFF"/>
              <w:left w:val="single" w:sz="8" w:space="0" w:color="FFFFFF"/>
              <w:bottom w:val="single" w:sz="24" w:space="0" w:color="FFFFFF"/>
              <w:right w:val="single" w:sz="8" w:space="0" w:color="FFFFFF"/>
            </w:tcBorders>
            <w:shd w:val="clear" w:color="auto" w:fill="FDEADA"/>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b/>
                <w:bCs/>
                <w:color w:val="000000"/>
                <w:kern w:val="2"/>
                <w:sz w:val="24"/>
                <w:szCs w:val="24"/>
                <w:lang w:val="en-IN"/>
              </w:rPr>
              <w:t>Cr</w:t>
            </w:r>
            <w:r w:rsidRPr="00634487">
              <w:rPr>
                <w:rFonts w:ascii="Arial" w:eastAsia="Times New Roman" w:hAnsi="Arial" w:cs="Arial"/>
                <w:b/>
                <w:bCs/>
                <w:color w:val="000000"/>
                <w:kern w:val="2"/>
                <w:sz w:val="24"/>
                <w:szCs w:val="24"/>
              </w:rPr>
              <w:t xml:space="preserve"> </w:t>
            </w:r>
          </w:p>
        </w:tc>
      </w:tr>
      <w:tr w:rsidR="004B22F5" w:rsidRPr="00634487" w:rsidTr="00B530E9">
        <w:trPr>
          <w:trHeight w:val="720"/>
        </w:trPr>
        <w:tc>
          <w:tcPr>
            <w:tcW w:w="644" w:type="pct"/>
            <w:tcBorders>
              <w:top w:val="single" w:sz="8" w:space="0" w:color="FFFFFF"/>
              <w:left w:val="single" w:sz="8" w:space="0" w:color="FFFFFF"/>
              <w:bottom w:val="single" w:sz="8" w:space="0" w:color="FFFFFF"/>
              <w:right w:val="single" w:sz="8" w:space="0" w:color="FFFFFF"/>
            </w:tcBorders>
            <w:shd w:val="clear" w:color="auto" w:fill="4F81BD"/>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color w:val="FFFFFF"/>
                <w:kern w:val="2"/>
                <w:sz w:val="24"/>
                <w:szCs w:val="24"/>
              </w:rPr>
              <w:t>IV</w:t>
            </w:r>
          </w:p>
        </w:tc>
        <w:tc>
          <w:tcPr>
            <w:tcW w:w="806" w:type="pct"/>
            <w:tcBorders>
              <w:top w:val="single" w:sz="8" w:space="0" w:color="FFFFFF"/>
              <w:left w:val="single" w:sz="8" w:space="0" w:color="FFFFFF"/>
              <w:bottom w:val="single" w:sz="8" w:space="0" w:color="FFFFFF"/>
              <w:right w:val="single" w:sz="8" w:space="0" w:color="FFFFFF"/>
            </w:tcBorders>
            <w:shd w:val="clear" w:color="auto" w:fill="E9EDF4"/>
            <w:tcMar>
              <w:top w:w="8" w:type="dxa"/>
              <w:left w:w="108" w:type="dxa"/>
              <w:bottom w:w="0" w:type="dxa"/>
              <w:right w:w="108" w:type="dxa"/>
            </w:tcMar>
            <w:vAlign w:val="center"/>
            <w:hideMark/>
          </w:tcPr>
          <w:p w:rsidR="00634487" w:rsidRPr="00634487" w:rsidRDefault="000B3D19" w:rsidP="000B3D19">
            <w:pPr>
              <w:widowControl/>
              <w:autoSpaceDE/>
              <w:autoSpaceDN/>
              <w:jc w:val="center"/>
              <w:rPr>
                <w:rFonts w:ascii="Arial" w:eastAsia="Times New Roman" w:hAnsi="Arial" w:cs="Arial"/>
                <w:sz w:val="36"/>
                <w:szCs w:val="36"/>
              </w:rPr>
            </w:pPr>
            <w:r>
              <w:rPr>
                <w:rFonts w:ascii="Arial" w:eastAsia="Times New Roman" w:hAnsi="Arial" w:cs="Arial"/>
                <w:color w:val="000000"/>
                <w:kern w:val="24"/>
                <w:sz w:val="24"/>
                <w:szCs w:val="24"/>
              </w:rPr>
              <w:t>M</w:t>
            </w:r>
            <w:r w:rsidR="00634487" w:rsidRPr="00634487">
              <w:rPr>
                <w:rFonts w:ascii="Arial" w:eastAsia="Times New Roman" w:hAnsi="Arial" w:cs="Arial"/>
                <w:color w:val="000000"/>
                <w:kern w:val="24"/>
                <w:sz w:val="24"/>
                <w:szCs w:val="24"/>
              </w:rPr>
              <w:t xml:space="preserve">D </w:t>
            </w:r>
            <w:r w:rsidR="00634487" w:rsidRPr="00634487">
              <w:rPr>
                <w:rFonts w:ascii="Arial" w:eastAsia="Times New Roman" w:hAnsi="Arial" w:cs="Arial"/>
                <w:color w:val="000000"/>
                <w:kern w:val="2"/>
                <w:sz w:val="24"/>
                <w:szCs w:val="24"/>
              </w:rPr>
              <w:t>M-0</w:t>
            </w:r>
            <w:r w:rsidR="00130E99">
              <w:rPr>
                <w:rFonts w:ascii="Arial" w:eastAsia="Times New Roman" w:hAnsi="Arial" w:cs="Arial"/>
                <w:color w:val="000000"/>
                <w:kern w:val="2"/>
                <w:sz w:val="24"/>
                <w:szCs w:val="24"/>
              </w:rPr>
              <w:t>1</w:t>
            </w:r>
          </w:p>
        </w:tc>
        <w:tc>
          <w:tcPr>
            <w:tcW w:w="1775" w:type="pct"/>
            <w:tcBorders>
              <w:top w:val="single" w:sz="8" w:space="0" w:color="FFFFFF"/>
              <w:left w:val="single" w:sz="8" w:space="0" w:color="FFFFFF"/>
              <w:bottom w:val="single" w:sz="8" w:space="0" w:color="FFFFFF"/>
              <w:right w:val="single" w:sz="8" w:space="0" w:color="FFFFFF"/>
            </w:tcBorders>
            <w:shd w:val="clear" w:color="auto" w:fill="E9EDF4"/>
            <w:tcMar>
              <w:top w:w="8" w:type="dxa"/>
              <w:left w:w="81" w:type="dxa"/>
              <w:bottom w:w="0" w:type="dxa"/>
              <w:right w:w="81" w:type="dxa"/>
            </w:tcMar>
            <w:vAlign w:val="center"/>
            <w:hideMark/>
          </w:tcPr>
          <w:p w:rsidR="00B35AC1" w:rsidRDefault="00B35AC1" w:rsidP="000B3D19">
            <w:pPr>
              <w:widowControl/>
              <w:autoSpaceDE/>
              <w:autoSpaceDN/>
              <w:rPr>
                <w:rFonts w:ascii="Arial" w:eastAsia="Verdana" w:hAnsi="Arial" w:cs="Arial"/>
                <w:b/>
                <w:color w:val="000000"/>
                <w:kern w:val="24"/>
                <w:sz w:val="24"/>
                <w:szCs w:val="24"/>
              </w:rPr>
            </w:pPr>
          </w:p>
          <w:p w:rsidR="00634487" w:rsidRPr="00634487" w:rsidRDefault="00840918" w:rsidP="000B3D19">
            <w:pPr>
              <w:widowControl/>
              <w:autoSpaceDE/>
              <w:autoSpaceDN/>
              <w:rPr>
                <w:rFonts w:ascii="Arial" w:eastAsia="Verdana" w:hAnsi="Arial" w:cs="Arial"/>
                <w:b/>
                <w:color w:val="000000"/>
                <w:kern w:val="24"/>
                <w:sz w:val="24"/>
                <w:szCs w:val="24"/>
              </w:rPr>
            </w:pPr>
            <w:r>
              <w:rPr>
                <w:rFonts w:ascii="Arial" w:eastAsia="Verdana" w:hAnsi="Arial" w:cs="Arial"/>
                <w:b/>
                <w:color w:val="000000"/>
                <w:kern w:val="24"/>
                <w:sz w:val="24"/>
                <w:szCs w:val="24"/>
              </w:rPr>
              <w:t>Clean and Green Energy</w:t>
            </w:r>
          </w:p>
          <w:p w:rsidR="00634487" w:rsidRPr="00634487" w:rsidRDefault="00634487" w:rsidP="000B3D19">
            <w:pPr>
              <w:widowControl/>
              <w:autoSpaceDE/>
              <w:autoSpaceDN/>
              <w:rPr>
                <w:rFonts w:ascii="Arial" w:eastAsia="Times New Roman" w:hAnsi="Arial" w:cs="Arial"/>
                <w:sz w:val="36"/>
                <w:szCs w:val="36"/>
              </w:rPr>
            </w:pPr>
          </w:p>
        </w:tc>
        <w:tc>
          <w:tcPr>
            <w:tcW w:w="349" w:type="pct"/>
            <w:tcBorders>
              <w:top w:val="single" w:sz="8" w:space="0" w:color="FFFFFF"/>
              <w:left w:val="single" w:sz="8" w:space="0" w:color="FFFFFF"/>
              <w:bottom w:val="single" w:sz="8" w:space="0" w:color="FFFFFF"/>
              <w:right w:val="single" w:sz="8" w:space="0" w:color="FFFFFF"/>
            </w:tcBorders>
            <w:shd w:val="clear" w:color="auto" w:fill="E9EDF4"/>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color w:val="000000"/>
                <w:kern w:val="2"/>
                <w:sz w:val="24"/>
                <w:szCs w:val="24"/>
              </w:rPr>
              <w:t>3</w:t>
            </w:r>
          </w:p>
        </w:tc>
        <w:tc>
          <w:tcPr>
            <w:tcW w:w="349" w:type="pct"/>
            <w:tcBorders>
              <w:top w:val="single" w:sz="8" w:space="0" w:color="FFFFFF"/>
              <w:left w:val="single" w:sz="8" w:space="0" w:color="FFFFFF"/>
              <w:bottom w:val="single" w:sz="8" w:space="0" w:color="FFFFFF"/>
              <w:right w:val="single" w:sz="8" w:space="0" w:color="FFFFFF"/>
            </w:tcBorders>
            <w:shd w:val="clear" w:color="auto" w:fill="E9EDF4"/>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color w:val="000000"/>
                <w:kern w:val="2"/>
                <w:sz w:val="24"/>
                <w:szCs w:val="24"/>
                <w:lang w:val="en-IN"/>
              </w:rPr>
              <w:t>0</w:t>
            </w:r>
            <w:r w:rsidRPr="00634487">
              <w:rPr>
                <w:rFonts w:ascii="Arial" w:eastAsia="Times New Roman" w:hAnsi="Arial" w:cs="Arial"/>
                <w:color w:val="000000"/>
                <w:kern w:val="2"/>
                <w:sz w:val="24"/>
                <w:szCs w:val="24"/>
              </w:rPr>
              <w:t xml:space="preserve"> </w:t>
            </w:r>
          </w:p>
        </w:tc>
        <w:tc>
          <w:tcPr>
            <w:tcW w:w="349" w:type="pct"/>
            <w:tcBorders>
              <w:top w:val="single" w:sz="8" w:space="0" w:color="FFFFFF"/>
              <w:left w:val="single" w:sz="8" w:space="0" w:color="FFFFFF"/>
              <w:bottom w:val="single" w:sz="8" w:space="0" w:color="FFFFFF"/>
              <w:right w:val="single" w:sz="8" w:space="0" w:color="FFFFFF"/>
            </w:tcBorders>
            <w:shd w:val="clear" w:color="auto" w:fill="E9EDF4"/>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Pr>
                <w:rFonts w:ascii="Arial" w:eastAsia="Times New Roman" w:hAnsi="Arial" w:cs="Arial"/>
                <w:color w:val="000000"/>
                <w:kern w:val="2"/>
                <w:sz w:val="24"/>
                <w:szCs w:val="24"/>
              </w:rPr>
              <w:t>0</w:t>
            </w:r>
          </w:p>
        </w:tc>
        <w:tc>
          <w:tcPr>
            <w:tcW w:w="357" w:type="pct"/>
            <w:tcBorders>
              <w:top w:val="single" w:sz="8" w:space="0" w:color="FFFFFF"/>
              <w:left w:val="single" w:sz="8" w:space="0" w:color="FFFFFF"/>
              <w:bottom w:val="single" w:sz="8" w:space="0" w:color="FFFFFF"/>
              <w:right w:val="single" w:sz="8" w:space="0" w:color="FFFFFF"/>
            </w:tcBorders>
            <w:shd w:val="clear" w:color="auto" w:fill="E9EDF4"/>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color w:val="000000"/>
                <w:kern w:val="2"/>
                <w:sz w:val="24"/>
                <w:szCs w:val="24"/>
              </w:rPr>
              <w:t>1</w:t>
            </w:r>
          </w:p>
        </w:tc>
        <w:tc>
          <w:tcPr>
            <w:tcW w:w="371" w:type="pct"/>
            <w:tcBorders>
              <w:top w:val="single" w:sz="8" w:space="0" w:color="FFFFFF"/>
              <w:left w:val="single" w:sz="8" w:space="0" w:color="FFFFFF"/>
              <w:bottom w:val="single" w:sz="8" w:space="0" w:color="FFFFFF"/>
              <w:right w:val="single" w:sz="8" w:space="0" w:color="FFFFFF"/>
            </w:tcBorders>
            <w:shd w:val="clear" w:color="auto" w:fill="E9EDF4"/>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Pr>
                <w:rFonts w:ascii="Arial" w:eastAsia="Times New Roman" w:hAnsi="Arial" w:cs="Arial"/>
                <w:color w:val="000000"/>
                <w:kern w:val="2"/>
                <w:sz w:val="24"/>
                <w:szCs w:val="24"/>
              </w:rPr>
              <w:t>3</w:t>
            </w:r>
          </w:p>
        </w:tc>
      </w:tr>
      <w:tr w:rsidR="004B22F5" w:rsidRPr="00634487" w:rsidTr="004B22F5">
        <w:trPr>
          <w:trHeight w:val="725"/>
        </w:trPr>
        <w:tc>
          <w:tcPr>
            <w:tcW w:w="644" w:type="pct"/>
            <w:tcBorders>
              <w:top w:val="single" w:sz="8" w:space="0" w:color="FFFFFF"/>
              <w:left w:val="single" w:sz="8" w:space="0" w:color="FFFFFF"/>
              <w:bottom w:val="single" w:sz="8" w:space="0" w:color="FFFFFF"/>
              <w:right w:val="single" w:sz="8" w:space="0" w:color="FFFFFF"/>
            </w:tcBorders>
            <w:shd w:val="clear" w:color="auto" w:fill="4F81BD"/>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color w:val="FFFFFF"/>
                <w:kern w:val="2"/>
                <w:sz w:val="24"/>
                <w:szCs w:val="24"/>
              </w:rPr>
              <w:t>V</w:t>
            </w:r>
          </w:p>
        </w:tc>
        <w:tc>
          <w:tcPr>
            <w:tcW w:w="806" w:type="pct"/>
            <w:tcBorders>
              <w:top w:val="single" w:sz="8" w:space="0" w:color="FFFFFF"/>
              <w:left w:val="single" w:sz="8" w:space="0" w:color="FFFFFF"/>
              <w:bottom w:val="single" w:sz="8" w:space="0" w:color="FFFFFF"/>
              <w:right w:val="single" w:sz="8" w:space="0" w:color="FFFFFF"/>
            </w:tcBorders>
            <w:shd w:val="clear" w:color="auto" w:fill="D0D8E8"/>
            <w:tcMar>
              <w:top w:w="8" w:type="dxa"/>
              <w:left w:w="108" w:type="dxa"/>
              <w:bottom w:w="0" w:type="dxa"/>
              <w:right w:w="108" w:type="dxa"/>
            </w:tcMar>
            <w:vAlign w:val="center"/>
            <w:hideMark/>
          </w:tcPr>
          <w:p w:rsidR="00634487" w:rsidRPr="00634487" w:rsidRDefault="000B3D19" w:rsidP="000B3D19">
            <w:pPr>
              <w:widowControl/>
              <w:autoSpaceDE/>
              <w:autoSpaceDN/>
              <w:jc w:val="center"/>
              <w:rPr>
                <w:rFonts w:ascii="Arial" w:eastAsia="Times New Roman" w:hAnsi="Arial" w:cs="Arial"/>
                <w:sz w:val="36"/>
                <w:szCs w:val="36"/>
              </w:rPr>
            </w:pPr>
            <w:r>
              <w:rPr>
                <w:rFonts w:ascii="Arial" w:eastAsia="Times New Roman" w:hAnsi="Arial" w:cs="Arial"/>
                <w:color w:val="000000"/>
                <w:kern w:val="24"/>
                <w:sz w:val="24"/>
                <w:szCs w:val="24"/>
              </w:rPr>
              <w:t>M</w:t>
            </w:r>
            <w:r w:rsidR="00634487" w:rsidRPr="00634487">
              <w:rPr>
                <w:rFonts w:ascii="Arial" w:eastAsia="Times New Roman" w:hAnsi="Arial" w:cs="Arial"/>
                <w:color w:val="000000"/>
                <w:kern w:val="24"/>
                <w:sz w:val="24"/>
                <w:szCs w:val="24"/>
              </w:rPr>
              <w:t xml:space="preserve">D </w:t>
            </w:r>
            <w:r w:rsidR="00634487" w:rsidRPr="00634487">
              <w:rPr>
                <w:rFonts w:ascii="Arial" w:eastAsia="Times New Roman" w:hAnsi="Arial" w:cs="Arial"/>
                <w:color w:val="000000"/>
                <w:kern w:val="2"/>
                <w:sz w:val="24"/>
                <w:szCs w:val="24"/>
              </w:rPr>
              <w:t>M-0</w:t>
            </w:r>
            <w:r w:rsidR="00130E99">
              <w:rPr>
                <w:rFonts w:ascii="Arial" w:eastAsia="Times New Roman" w:hAnsi="Arial" w:cs="Arial"/>
                <w:color w:val="000000"/>
                <w:kern w:val="2"/>
                <w:sz w:val="24"/>
                <w:szCs w:val="24"/>
              </w:rPr>
              <w:t>2</w:t>
            </w:r>
          </w:p>
        </w:tc>
        <w:tc>
          <w:tcPr>
            <w:tcW w:w="1775" w:type="pct"/>
            <w:tcBorders>
              <w:top w:val="single" w:sz="8" w:space="0" w:color="FFFFFF"/>
              <w:left w:val="single" w:sz="8" w:space="0" w:color="FFFFFF"/>
              <w:bottom w:val="single" w:sz="8" w:space="0" w:color="FFFFFF"/>
              <w:right w:val="single" w:sz="8" w:space="0" w:color="FFFFFF"/>
            </w:tcBorders>
            <w:shd w:val="clear" w:color="auto" w:fill="D0D8E8"/>
            <w:tcMar>
              <w:top w:w="8" w:type="dxa"/>
              <w:left w:w="81" w:type="dxa"/>
              <w:bottom w:w="0" w:type="dxa"/>
              <w:right w:w="81" w:type="dxa"/>
            </w:tcMar>
            <w:vAlign w:val="center"/>
            <w:hideMark/>
          </w:tcPr>
          <w:p w:rsidR="00B35AC1" w:rsidRDefault="00B35AC1" w:rsidP="000B3D19">
            <w:pPr>
              <w:widowControl/>
              <w:autoSpaceDE/>
              <w:autoSpaceDN/>
              <w:rPr>
                <w:rFonts w:ascii="Arial" w:eastAsia="Verdana" w:hAnsi="Arial" w:cs="Arial"/>
                <w:b/>
                <w:color w:val="000000"/>
                <w:kern w:val="24"/>
                <w:sz w:val="24"/>
                <w:szCs w:val="24"/>
              </w:rPr>
            </w:pPr>
          </w:p>
          <w:p w:rsidR="00634487" w:rsidRPr="00634487" w:rsidRDefault="00840918" w:rsidP="000B3D19">
            <w:pPr>
              <w:widowControl/>
              <w:autoSpaceDE/>
              <w:autoSpaceDN/>
              <w:rPr>
                <w:rFonts w:ascii="Arial" w:eastAsia="Verdana" w:hAnsi="Arial" w:cs="Arial"/>
                <w:b/>
                <w:color w:val="000000"/>
                <w:kern w:val="24"/>
                <w:sz w:val="24"/>
                <w:szCs w:val="24"/>
              </w:rPr>
            </w:pPr>
            <w:r>
              <w:rPr>
                <w:rFonts w:ascii="Arial" w:eastAsia="Verdana" w:hAnsi="Arial" w:cs="Arial"/>
                <w:b/>
                <w:color w:val="000000"/>
                <w:kern w:val="24"/>
                <w:sz w:val="24"/>
                <w:szCs w:val="24"/>
              </w:rPr>
              <w:t>Energy Resources, Economics and Environment</w:t>
            </w:r>
          </w:p>
          <w:p w:rsidR="00634487" w:rsidRPr="00634487" w:rsidRDefault="00634487" w:rsidP="000B3D19">
            <w:pPr>
              <w:widowControl/>
              <w:autoSpaceDE/>
              <w:autoSpaceDN/>
              <w:rPr>
                <w:rFonts w:ascii="Arial" w:eastAsia="Times New Roman" w:hAnsi="Arial" w:cs="Arial"/>
                <w:sz w:val="36"/>
                <w:szCs w:val="36"/>
              </w:rPr>
            </w:pPr>
          </w:p>
        </w:tc>
        <w:tc>
          <w:tcPr>
            <w:tcW w:w="349" w:type="pct"/>
            <w:tcBorders>
              <w:top w:val="single" w:sz="8" w:space="0" w:color="FFFFFF"/>
              <w:left w:val="single" w:sz="8" w:space="0" w:color="FFFFFF"/>
              <w:bottom w:val="single" w:sz="8" w:space="0" w:color="FFFFFF"/>
              <w:right w:val="single" w:sz="8" w:space="0" w:color="FFFFFF"/>
            </w:tcBorders>
            <w:shd w:val="clear" w:color="auto" w:fill="D0D8E8"/>
            <w:tcMar>
              <w:top w:w="8" w:type="dxa"/>
              <w:left w:w="81" w:type="dxa"/>
              <w:bottom w:w="0" w:type="dxa"/>
              <w:right w:w="81" w:type="dxa"/>
            </w:tcMar>
            <w:vAlign w:val="center"/>
            <w:hideMark/>
          </w:tcPr>
          <w:p w:rsidR="00634487" w:rsidRPr="00634487" w:rsidRDefault="00B530E9" w:rsidP="000B3D19">
            <w:pPr>
              <w:widowControl/>
              <w:autoSpaceDE/>
              <w:autoSpaceDN/>
              <w:jc w:val="center"/>
              <w:rPr>
                <w:rFonts w:ascii="Arial" w:eastAsia="Times New Roman" w:hAnsi="Arial" w:cs="Arial"/>
                <w:sz w:val="36"/>
                <w:szCs w:val="36"/>
              </w:rPr>
            </w:pPr>
            <w:r>
              <w:rPr>
                <w:rFonts w:ascii="Arial" w:eastAsia="Times New Roman" w:hAnsi="Arial" w:cs="Arial"/>
                <w:color w:val="000000"/>
                <w:kern w:val="2"/>
                <w:sz w:val="24"/>
                <w:szCs w:val="24"/>
              </w:rPr>
              <w:t>4</w:t>
            </w:r>
          </w:p>
        </w:tc>
        <w:tc>
          <w:tcPr>
            <w:tcW w:w="349" w:type="pct"/>
            <w:tcBorders>
              <w:top w:val="single" w:sz="8" w:space="0" w:color="FFFFFF"/>
              <w:left w:val="single" w:sz="8" w:space="0" w:color="FFFFFF"/>
              <w:bottom w:val="single" w:sz="8" w:space="0" w:color="FFFFFF"/>
              <w:right w:val="single" w:sz="8" w:space="0" w:color="FFFFFF"/>
            </w:tcBorders>
            <w:shd w:val="clear" w:color="auto" w:fill="D0D8E8"/>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color w:val="000000"/>
                <w:kern w:val="2"/>
                <w:sz w:val="24"/>
                <w:szCs w:val="24"/>
                <w:lang w:val="en-IN"/>
              </w:rPr>
              <w:t>0</w:t>
            </w:r>
            <w:r w:rsidRPr="00634487">
              <w:rPr>
                <w:rFonts w:ascii="Arial" w:eastAsia="Times New Roman" w:hAnsi="Arial" w:cs="Arial"/>
                <w:color w:val="000000"/>
                <w:kern w:val="2"/>
                <w:sz w:val="24"/>
                <w:szCs w:val="24"/>
              </w:rPr>
              <w:t xml:space="preserve"> </w:t>
            </w:r>
          </w:p>
        </w:tc>
        <w:tc>
          <w:tcPr>
            <w:tcW w:w="349" w:type="pct"/>
            <w:tcBorders>
              <w:top w:val="single" w:sz="8" w:space="0" w:color="FFFFFF"/>
              <w:left w:val="single" w:sz="8" w:space="0" w:color="FFFFFF"/>
              <w:bottom w:val="single" w:sz="8" w:space="0" w:color="FFFFFF"/>
              <w:right w:val="single" w:sz="8" w:space="0" w:color="FFFFFF"/>
            </w:tcBorders>
            <w:shd w:val="clear" w:color="auto" w:fill="D0D8E8"/>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Pr>
                <w:rFonts w:ascii="Arial" w:eastAsia="Times New Roman" w:hAnsi="Arial" w:cs="Arial"/>
                <w:color w:val="000000"/>
                <w:kern w:val="2"/>
                <w:sz w:val="24"/>
                <w:szCs w:val="24"/>
              </w:rPr>
              <w:t>0</w:t>
            </w:r>
          </w:p>
        </w:tc>
        <w:tc>
          <w:tcPr>
            <w:tcW w:w="357" w:type="pct"/>
            <w:tcBorders>
              <w:top w:val="single" w:sz="8" w:space="0" w:color="FFFFFF"/>
              <w:left w:val="single" w:sz="8" w:space="0" w:color="FFFFFF"/>
              <w:bottom w:val="single" w:sz="8" w:space="0" w:color="FFFFFF"/>
              <w:right w:val="single" w:sz="8" w:space="0" w:color="FFFFFF"/>
            </w:tcBorders>
            <w:shd w:val="clear" w:color="auto" w:fill="D0D8E8"/>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color w:val="000000"/>
                <w:kern w:val="2"/>
                <w:sz w:val="24"/>
                <w:szCs w:val="24"/>
              </w:rPr>
              <w:t>1</w:t>
            </w:r>
          </w:p>
        </w:tc>
        <w:tc>
          <w:tcPr>
            <w:tcW w:w="371" w:type="pct"/>
            <w:tcBorders>
              <w:top w:val="single" w:sz="8" w:space="0" w:color="FFFFFF"/>
              <w:left w:val="single" w:sz="8" w:space="0" w:color="FFFFFF"/>
              <w:bottom w:val="single" w:sz="8" w:space="0" w:color="FFFFFF"/>
              <w:right w:val="single" w:sz="8" w:space="0" w:color="FFFFFF"/>
            </w:tcBorders>
            <w:shd w:val="clear" w:color="auto" w:fill="D0D8E8"/>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color w:val="000000"/>
                <w:kern w:val="2"/>
                <w:sz w:val="24"/>
                <w:szCs w:val="24"/>
              </w:rPr>
              <w:t>4</w:t>
            </w:r>
          </w:p>
        </w:tc>
      </w:tr>
      <w:tr w:rsidR="004B22F5" w:rsidRPr="00634487" w:rsidTr="004B22F5">
        <w:trPr>
          <w:trHeight w:val="725"/>
        </w:trPr>
        <w:tc>
          <w:tcPr>
            <w:tcW w:w="644" w:type="pct"/>
            <w:tcBorders>
              <w:top w:val="single" w:sz="8" w:space="0" w:color="FFFFFF"/>
              <w:left w:val="single" w:sz="8" w:space="0" w:color="FFFFFF"/>
              <w:bottom w:val="single" w:sz="8" w:space="0" w:color="FFFFFF"/>
              <w:right w:val="single" w:sz="8" w:space="0" w:color="FFFFFF"/>
            </w:tcBorders>
            <w:shd w:val="clear" w:color="auto" w:fill="4F81BD"/>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color w:val="FFFFFF"/>
                <w:kern w:val="2"/>
                <w:sz w:val="24"/>
                <w:szCs w:val="24"/>
              </w:rPr>
              <w:t>VI</w:t>
            </w:r>
          </w:p>
        </w:tc>
        <w:tc>
          <w:tcPr>
            <w:tcW w:w="806" w:type="pct"/>
            <w:tcBorders>
              <w:top w:val="single" w:sz="8" w:space="0" w:color="FFFFFF"/>
              <w:left w:val="single" w:sz="8" w:space="0" w:color="FFFFFF"/>
              <w:bottom w:val="single" w:sz="8" w:space="0" w:color="FFFFFF"/>
              <w:right w:val="single" w:sz="8" w:space="0" w:color="FFFFFF"/>
            </w:tcBorders>
            <w:shd w:val="clear" w:color="auto" w:fill="E9EDF4"/>
            <w:tcMar>
              <w:top w:w="8" w:type="dxa"/>
              <w:left w:w="108" w:type="dxa"/>
              <w:bottom w:w="0" w:type="dxa"/>
              <w:right w:w="108" w:type="dxa"/>
            </w:tcMar>
            <w:vAlign w:val="center"/>
            <w:hideMark/>
          </w:tcPr>
          <w:p w:rsidR="00634487" w:rsidRPr="00634487" w:rsidRDefault="000B3D19" w:rsidP="000B3D19">
            <w:pPr>
              <w:widowControl/>
              <w:autoSpaceDE/>
              <w:autoSpaceDN/>
              <w:jc w:val="center"/>
              <w:rPr>
                <w:rFonts w:ascii="Arial" w:eastAsia="Times New Roman" w:hAnsi="Arial" w:cs="Arial"/>
                <w:sz w:val="36"/>
                <w:szCs w:val="36"/>
              </w:rPr>
            </w:pPr>
            <w:r>
              <w:rPr>
                <w:rFonts w:ascii="Arial" w:eastAsia="Times New Roman" w:hAnsi="Arial" w:cs="Arial"/>
                <w:color w:val="000000"/>
                <w:kern w:val="24"/>
                <w:sz w:val="24"/>
                <w:szCs w:val="24"/>
              </w:rPr>
              <w:t>M</w:t>
            </w:r>
            <w:r w:rsidR="00634487" w:rsidRPr="00634487">
              <w:rPr>
                <w:rFonts w:ascii="Arial" w:eastAsia="Times New Roman" w:hAnsi="Arial" w:cs="Arial"/>
                <w:color w:val="000000"/>
                <w:kern w:val="24"/>
                <w:sz w:val="24"/>
                <w:szCs w:val="24"/>
              </w:rPr>
              <w:t xml:space="preserve">D </w:t>
            </w:r>
            <w:r w:rsidR="00634487" w:rsidRPr="00634487">
              <w:rPr>
                <w:rFonts w:ascii="Arial" w:eastAsia="Times New Roman" w:hAnsi="Arial" w:cs="Arial"/>
                <w:color w:val="000000"/>
                <w:kern w:val="2"/>
                <w:sz w:val="24"/>
                <w:szCs w:val="24"/>
              </w:rPr>
              <w:t>M-0</w:t>
            </w:r>
            <w:r w:rsidR="00130E99">
              <w:rPr>
                <w:rFonts w:ascii="Arial" w:eastAsia="Times New Roman" w:hAnsi="Arial" w:cs="Arial"/>
                <w:color w:val="000000"/>
                <w:kern w:val="2"/>
                <w:sz w:val="24"/>
                <w:szCs w:val="24"/>
              </w:rPr>
              <w:t>3</w:t>
            </w:r>
          </w:p>
        </w:tc>
        <w:tc>
          <w:tcPr>
            <w:tcW w:w="1775" w:type="pct"/>
            <w:tcBorders>
              <w:top w:val="single" w:sz="8" w:space="0" w:color="FFFFFF"/>
              <w:left w:val="single" w:sz="8" w:space="0" w:color="FFFFFF"/>
              <w:bottom w:val="single" w:sz="8" w:space="0" w:color="FFFFFF"/>
              <w:right w:val="single" w:sz="8" w:space="0" w:color="FFFFFF"/>
            </w:tcBorders>
            <w:shd w:val="clear" w:color="auto" w:fill="E9EDF4"/>
            <w:tcMar>
              <w:top w:w="8" w:type="dxa"/>
              <w:left w:w="81" w:type="dxa"/>
              <w:bottom w:w="0" w:type="dxa"/>
              <w:right w:w="81" w:type="dxa"/>
            </w:tcMar>
            <w:vAlign w:val="center"/>
            <w:hideMark/>
          </w:tcPr>
          <w:p w:rsidR="00B35AC1" w:rsidRDefault="00B35AC1" w:rsidP="000B3D19">
            <w:pPr>
              <w:widowControl/>
              <w:autoSpaceDE/>
              <w:autoSpaceDN/>
              <w:rPr>
                <w:rFonts w:ascii="Arial" w:eastAsia="Verdana" w:hAnsi="Arial" w:cs="Arial"/>
                <w:b/>
                <w:color w:val="000000"/>
                <w:kern w:val="24"/>
                <w:sz w:val="24"/>
                <w:szCs w:val="24"/>
              </w:rPr>
            </w:pPr>
          </w:p>
          <w:p w:rsidR="004B22F5" w:rsidRPr="004B22F5" w:rsidRDefault="004B22F5" w:rsidP="000B3D19">
            <w:pPr>
              <w:widowControl/>
              <w:autoSpaceDE/>
              <w:autoSpaceDN/>
              <w:rPr>
                <w:rFonts w:ascii="Arial" w:eastAsia="Verdana" w:hAnsi="Arial" w:cs="Arial"/>
                <w:b/>
                <w:color w:val="000000"/>
                <w:kern w:val="24"/>
                <w:sz w:val="24"/>
                <w:szCs w:val="24"/>
              </w:rPr>
            </w:pPr>
            <w:r w:rsidRPr="004B22F5">
              <w:rPr>
                <w:rFonts w:ascii="Arial" w:eastAsia="Verdana" w:hAnsi="Arial" w:cs="Arial"/>
                <w:b/>
                <w:color w:val="000000"/>
                <w:kern w:val="24"/>
                <w:sz w:val="24"/>
                <w:szCs w:val="24"/>
              </w:rPr>
              <w:t>Energy Audit and Management</w:t>
            </w:r>
          </w:p>
          <w:p w:rsidR="00634487" w:rsidRPr="00634487" w:rsidRDefault="00634487" w:rsidP="000B3D19">
            <w:pPr>
              <w:widowControl/>
              <w:autoSpaceDE/>
              <w:autoSpaceDN/>
              <w:rPr>
                <w:rFonts w:ascii="Arial" w:eastAsia="Times New Roman" w:hAnsi="Arial" w:cs="Arial"/>
                <w:sz w:val="36"/>
                <w:szCs w:val="36"/>
              </w:rPr>
            </w:pPr>
          </w:p>
        </w:tc>
        <w:tc>
          <w:tcPr>
            <w:tcW w:w="349" w:type="pct"/>
            <w:tcBorders>
              <w:top w:val="single" w:sz="8" w:space="0" w:color="FFFFFF"/>
              <w:left w:val="single" w:sz="8" w:space="0" w:color="FFFFFF"/>
              <w:bottom w:val="single" w:sz="8" w:space="0" w:color="FFFFFF"/>
              <w:right w:val="single" w:sz="8" w:space="0" w:color="FFFFFF"/>
            </w:tcBorders>
            <w:shd w:val="clear" w:color="auto" w:fill="E9EDF4"/>
            <w:tcMar>
              <w:top w:w="8" w:type="dxa"/>
              <w:left w:w="81" w:type="dxa"/>
              <w:bottom w:w="0" w:type="dxa"/>
              <w:right w:w="81" w:type="dxa"/>
            </w:tcMar>
            <w:vAlign w:val="center"/>
            <w:hideMark/>
          </w:tcPr>
          <w:p w:rsidR="00634487" w:rsidRPr="00634487" w:rsidRDefault="00B530E9" w:rsidP="000B3D19">
            <w:pPr>
              <w:widowControl/>
              <w:autoSpaceDE/>
              <w:autoSpaceDN/>
              <w:jc w:val="center"/>
              <w:rPr>
                <w:rFonts w:ascii="Arial" w:eastAsia="Times New Roman" w:hAnsi="Arial" w:cs="Arial"/>
                <w:sz w:val="36"/>
                <w:szCs w:val="36"/>
              </w:rPr>
            </w:pPr>
            <w:r>
              <w:rPr>
                <w:rFonts w:ascii="Arial" w:eastAsia="Times New Roman" w:hAnsi="Arial" w:cs="Arial"/>
                <w:color w:val="000000"/>
                <w:kern w:val="2"/>
                <w:sz w:val="24"/>
                <w:szCs w:val="24"/>
              </w:rPr>
              <w:t>4</w:t>
            </w:r>
          </w:p>
        </w:tc>
        <w:tc>
          <w:tcPr>
            <w:tcW w:w="349" w:type="pct"/>
            <w:tcBorders>
              <w:top w:val="single" w:sz="8" w:space="0" w:color="FFFFFF"/>
              <w:left w:val="single" w:sz="8" w:space="0" w:color="FFFFFF"/>
              <w:bottom w:val="single" w:sz="8" w:space="0" w:color="FFFFFF"/>
              <w:right w:val="single" w:sz="8" w:space="0" w:color="FFFFFF"/>
            </w:tcBorders>
            <w:shd w:val="clear" w:color="auto" w:fill="E9EDF4"/>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color w:val="000000"/>
                <w:kern w:val="2"/>
                <w:sz w:val="24"/>
                <w:szCs w:val="24"/>
                <w:lang w:val="en-IN"/>
              </w:rPr>
              <w:t>0</w:t>
            </w:r>
            <w:r w:rsidRPr="00634487">
              <w:rPr>
                <w:rFonts w:ascii="Arial" w:eastAsia="Times New Roman" w:hAnsi="Arial" w:cs="Arial"/>
                <w:color w:val="000000"/>
                <w:kern w:val="2"/>
                <w:sz w:val="24"/>
                <w:szCs w:val="24"/>
              </w:rPr>
              <w:t xml:space="preserve"> </w:t>
            </w:r>
          </w:p>
        </w:tc>
        <w:tc>
          <w:tcPr>
            <w:tcW w:w="349" w:type="pct"/>
            <w:tcBorders>
              <w:top w:val="single" w:sz="8" w:space="0" w:color="FFFFFF"/>
              <w:left w:val="single" w:sz="8" w:space="0" w:color="FFFFFF"/>
              <w:bottom w:val="single" w:sz="8" w:space="0" w:color="FFFFFF"/>
              <w:right w:val="single" w:sz="8" w:space="0" w:color="FFFFFF"/>
            </w:tcBorders>
            <w:shd w:val="clear" w:color="auto" w:fill="E9EDF4"/>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Pr>
                <w:rFonts w:ascii="Arial" w:eastAsia="Times New Roman" w:hAnsi="Arial" w:cs="Arial"/>
                <w:color w:val="000000"/>
                <w:kern w:val="2"/>
                <w:sz w:val="24"/>
                <w:szCs w:val="24"/>
              </w:rPr>
              <w:t>0</w:t>
            </w:r>
          </w:p>
        </w:tc>
        <w:tc>
          <w:tcPr>
            <w:tcW w:w="357" w:type="pct"/>
            <w:tcBorders>
              <w:top w:val="single" w:sz="8" w:space="0" w:color="FFFFFF"/>
              <w:left w:val="single" w:sz="8" w:space="0" w:color="FFFFFF"/>
              <w:bottom w:val="single" w:sz="8" w:space="0" w:color="FFFFFF"/>
              <w:right w:val="single" w:sz="8" w:space="0" w:color="FFFFFF"/>
            </w:tcBorders>
            <w:shd w:val="clear" w:color="auto" w:fill="E9EDF4"/>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color w:val="000000"/>
                <w:kern w:val="2"/>
                <w:sz w:val="24"/>
                <w:szCs w:val="24"/>
              </w:rPr>
              <w:t>1</w:t>
            </w:r>
          </w:p>
        </w:tc>
        <w:tc>
          <w:tcPr>
            <w:tcW w:w="371" w:type="pct"/>
            <w:tcBorders>
              <w:top w:val="single" w:sz="8" w:space="0" w:color="FFFFFF"/>
              <w:left w:val="single" w:sz="8" w:space="0" w:color="FFFFFF"/>
              <w:bottom w:val="single" w:sz="8" w:space="0" w:color="FFFFFF"/>
              <w:right w:val="single" w:sz="8" w:space="0" w:color="FFFFFF"/>
            </w:tcBorders>
            <w:shd w:val="clear" w:color="auto" w:fill="E9EDF4"/>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color w:val="000000"/>
                <w:kern w:val="2"/>
                <w:sz w:val="24"/>
                <w:szCs w:val="24"/>
              </w:rPr>
              <w:t>4</w:t>
            </w:r>
          </w:p>
        </w:tc>
      </w:tr>
      <w:tr w:rsidR="004B22F5" w:rsidRPr="00634487" w:rsidTr="004B22F5">
        <w:trPr>
          <w:trHeight w:val="740"/>
        </w:trPr>
        <w:tc>
          <w:tcPr>
            <w:tcW w:w="644" w:type="pct"/>
            <w:tcBorders>
              <w:top w:val="single" w:sz="8" w:space="0" w:color="FFFFFF"/>
              <w:left w:val="single" w:sz="8" w:space="0" w:color="FFFFFF"/>
              <w:bottom w:val="single" w:sz="8" w:space="0" w:color="FFFFFF"/>
              <w:right w:val="single" w:sz="8" w:space="0" w:color="FFFFFF"/>
            </w:tcBorders>
            <w:shd w:val="clear" w:color="auto" w:fill="4F81BD"/>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color w:val="FFFFFF"/>
                <w:kern w:val="2"/>
                <w:sz w:val="24"/>
                <w:szCs w:val="24"/>
              </w:rPr>
              <w:t>VII</w:t>
            </w:r>
          </w:p>
        </w:tc>
        <w:tc>
          <w:tcPr>
            <w:tcW w:w="806" w:type="pct"/>
            <w:tcBorders>
              <w:top w:val="single" w:sz="8" w:space="0" w:color="FFFFFF"/>
              <w:left w:val="single" w:sz="8" w:space="0" w:color="FFFFFF"/>
              <w:bottom w:val="single" w:sz="8" w:space="0" w:color="FFFFFF"/>
              <w:right w:val="single" w:sz="8" w:space="0" w:color="FFFFFF"/>
            </w:tcBorders>
            <w:shd w:val="clear" w:color="auto" w:fill="D0D8E8"/>
            <w:tcMar>
              <w:top w:w="8" w:type="dxa"/>
              <w:left w:w="108" w:type="dxa"/>
              <w:bottom w:w="0" w:type="dxa"/>
              <w:right w:w="108" w:type="dxa"/>
            </w:tcMar>
            <w:vAlign w:val="center"/>
            <w:hideMark/>
          </w:tcPr>
          <w:p w:rsidR="00634487" w:rsidRPr="00634487" w:rsidRDefault="000B3D19" w:rsidP="000B3D19">
            <w:pPr>
              <w:widowControl/>
              <w:autoSpaceDE/>
              <w:autoSpaceDN/>
              <w:jc w:val="center"/>
              <w:rPr>
                <w:rFonts w:ascii="Arial" w:eastAsia="Times New Roman" w:hAnsi="Arial" w:cs="Arial"/>
                <w:sz w:val="36"/>
                <w:szCs w:val="36"/>
              </w:rPr>
            </w:pPr>
            <w:r>
              <w:rPr>
                <w:rFonts w:ascii="Arial" w:eastAsia="Times New Roman" w:hAnsi="Arial" w:cs="Arial"/>
                <w:color w:val="000000"/>
                <w:kern w:val="24"/>
                <w:sz w:val="24"/>
                <w:szCs w:val="24"/>
              </w:rPr>
              <w:t>M</w:t>
            </w:r>
            <w:r w:rsidR="00634487" w:rsidRPr="00634487">
              <w:rPr>
                <w:rFonts w:ascii="Arial" w:eastAsia="Times New Roman" w:hAnsi="Arial" w:cs="Arial"/>
                <w:color w:val="000000"/>
                <w:kern w:val="24"/>
                <w:sz w:val="24"/>
                <w:szCs w:val="24"/>
              </w:rPr>
              <w:t xml:space="preserve">D </w:t>
            </w:r>
            <w:r w:rsidR="00634487" w:rsidRPr="00634487">
              <w:rPr>
                <w:rFonts w:ascii="Arial" w:eastAsia="Times New Roman" w:hAnsi="Arial" w:cs="Arial"/>
                <w:color w:val="000000"/>
                <w:kern w:val="2"/>
                <w:sz w:val="24"/>
                <w:szCs w:val="24"/>
              </w:rPr>
              <w:t>M-0</w:t>
            </w:r>
            <w:r w:rsidR="00130E99">
              <w:rPr>
                <w:rFonts w:ascii="Arial" w:eastAsia="Times New Roman" w:hAnsi="Arial" w:cs="Arial"/>
                <w:color w:val="000000"/>
                <w:kern w:val="2"/>
                <w:sz w:val="24"/>
                <w:szCs w:val="24"/>
              </w:rPr>
              <w:t>4</w:t>
            </w:r>
          </w:p>
        </w:tc>
        <w:tc>
          <w:tcPr>
            <w:tcW w:w="1775" w:type="pct"/>
            <w:tcBorders>
              <w:top w:val="single" w:sz="8" w:space="0" w:color="FFFFFF"/>
              <w:left w:val="single" w:sz="8" w:space="0" w:color="FFFFFF"/>
              <w:bottom w:val="single" w:sz="8" w:space="0" w:color="FFFFFF"/>
              <w:right w:val="single" w:sz="8" w:space="0" w:color="FFFFFF"/>
            </w:tcBorders>
            <w:shd w:val="clear" w:color="auto" w:fill="D0D8E8"/>
            <w:tcMar>
              <w:top w:w="8" w:type="dxa"/>
              <w:left w:w="81" w:type="dxa"/>
              <w:bottom w:w="0" w:type="dxa"/>
              <w:right w:w="81" w:type="dxa"/>
            </w:tcMar>
            <w:vAlign w:val="center"/>
            <w:hideMark/>
          </w:tcPr>
          <w:p w:rsidR="00B35AC1" w:rsidRDefault="00B35AC1" w:rsidP="000B3D19">
            <w:pPr>
              <w:widowControl/>
              <w:autoSpaceDE/>
              <w:autoSpaceDN/>
              <w:rPr>
                <w:rFonts w:ascii="Arial" w:eastAsia="Verdana" w:hAnsi="Arial" w:cs="Arial"/>
                <w:b/>
                <w:color w:val="000000"/>
                <w:kern w:val="24"/>
                <w:sz w:val="24"/>
                <w:szCs w:val="24"/>
              </w:rPr>
            </w:pPr>
          </w:p>
          <w:p w:rsidR="004B22F5" w:rsidRPr="004B22F5" w:rsidRDefault="004B22F5" w:rsidP="000B3D19">
            <w:pPr>
              <w:widowControl/>
              <w:autoSpaceDE/>
              <w:autoSpaceDN/>
              <w:rPr>
                <w:rFonts w:ascii="Arial" w:eastAsia="Verdana" w:hAnsi="Arial" w:cs="Arial"/>
                <w:b/>
                <w:color w:val="000000"/>
                <w:kern w:val="24"/>
                <w:sz w:val="24"/>
                <w:szCs w:val="24"/>
              </w:rPr>
            </w:pPr>
            <w:r w:rsidRPr="004B22F5">
              <w:rPr>
                <w:rFonts w:ascii="Arial" w:eastAsia="Verdana" w:hAnsi="Arial" w:cs="Arial"/>
                <w:b/>
                <w:color w:val="000000"/>
                <w:kern w:val="24"/>
                <w:sz w:val="24"/>
                <w:szCs w:val="24"/>
              </w:rPr>
              <w:t>Multidisciplinary Project</w:t>
            </w:r>
          </w:p>
          <w:p w:rsidR="00634487" w:rsidRPr="00634487" w:rsidRDefault="00634487" w:rsidP="000B3D19">
            <w:pPr>
              <w:widowControl/>
              <w:autoSpaceDE/>
              <w:autoSpaceDN/>
              <w:rPr>
                <w:rFonts w:ascii="Arial" w:eastAsia="Times New Roman" w:hAnsi="Arial" w:cs="Arial"/>
                <w:sz w:val="36"/>
                <w:szCs w:val="36"/>
              </w:rPr>
            </w:pPr>
          </w:p>
        </w:tc>
        <w:tc>
          <w:tcPr>
            <w:tcW w:w="349" w:type="pct"/>
            <w:tcBorders>
              <w:top w:val="single" w:sz="8" w:space="0" w:color="FFFFFF"/>
              <w:left w:val="single" w:sz="8" w:space="0" w:color="FFFFFF"/>
              <w:bottom w:val="single" w:sz="8" w:space="0" w:color="FFFFFF"/>
              <w:right w:val="single" w:sz="8" w:space="0" w:color="FFFFFF"/>
            </w:tcBorders>
            <w:shd w:val="clear" w:color="auto" w:fill="D0D8E8"/>
            <w:tcMar>
              <w:top w:w="8" w:type="dxa"/>
              <w:left w:w="81" w:type="dxa"/>
              <w:bottom w:w="0" w:type="dxa"/>
              <w:right w:w="81" w:type="dxa"/>
            </w:tcMar>
            <w:vAlign w:val="center"/>
            <w:hideMark/>
          </w:tcPr>
          <w:p w:rsidR="00634487" w:rsidRPr="00634487" w:rsidRDefault="00B530E9" w:rsidP="000B3D19">
            <w:pPr>
              <w:widowControl/>
              <w:autoSpaceDE/>
              <w:autoSpaceDN/>
              <w:jc w:val="center"/>
              <w:rPr>
                <w:rFonts w:ascii="Arial" w:eastAsia="Times New Roman" w:hAnsi="Arial" w:cs="Arial"/>
                <w:sz w:val="36"/>
                <w:szCs w:val="36"/>
              </w:rPr>
            </w:pPr>
            <w:r w:rsidRPr="00B530E9">
              <w:rPr>
                <w:rFonts w:ascii="Arial" w:eastAsia="Times New Roman" w:hAnsi="Arial" w:cs="Arial"/>
                <w:color w:val="000000"/>
                <w:kern w:val="2"/>
                <w:sz w:val="24"/>
                <w:szCs w:val="24"/>
              </w:rPr>
              <w:t>0</w:t>
            </w:r>
          </w:p>
        </w:tc>
        <w:tc>
          <w:tcPr>
            <w:tcW w:w="349" w:type="pct"/>
            <w:tcBorders>
              <w:top w:val="single" w:sz="8" w:space="0" w:color="FFFFFF"/>
              <w:left w:val="single" w:sz="8" w:space="0" w:color="FFFFFF"/>
              <w:bottom w:val="single" w:sz="8" w:space="0" w:color="FFFFFF"/>
              <w:right w:val="single" w:sz="8" w:space="0" w:color="FFFFFF"/>
            </w:tcBorders>
            <w:shd w:val="clear" w:color="auto" w:fill="D0D8E8"/>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color w:val="000000"/>
                <w:kern w:val="2"/>
                <w:sz w:val="24"/>
                <w:szCs w:val="24"/>
              </w:rPr>
              <w:t>0</w:t>
            </w:r>
          </w:p>
        </w:tc>
        <w:tc>
          <w:tcPr>
            <w:tcW w:w="349" w:type="pct"/>
            <w:tcBorders>
              <w:top w:val="single" w:sz="8" w:space="0" w:color="FFFFFF"/>
              <w:left w:val="single" w:sz="8" w:space="0" w:color="FFFFFF"/>
              <w:bottom w:val="single" w:sz="8" w:space="0" w:color="FFFFFF"/>
              <w:right w:val="single" w:sz="8" w:space="0" w:color="FFFFFF"/>
            </w:tcBorders>
            <w:shd w:val="clear" w:color="auto" w:fill="D0D8E8"/>
            <w:tcMar>
              <w:top w:w="8" w:type="dxa"/>
              <w:left w:w="81" w:type="dxa"/>
              <w:bottom w:w="0" w:type="dxa"/>
              <w:right w:w="81" w:type="dxa"/>
            </w:tcMar>
            <w:vAlign w:val="center"/>
            <w:hideMark/>
          </w:tcPr>
          <w:p w:rsidR="00634487" w:rsidRPr="00634487" w:rsidRDefault="00B530E9" w:rsidP="000B3D19">
            <w:pPr>
              <w:widowControl/>
              <w:autoSpaceDE/>
              <w:autoSpaceDN/>
              <w:jc w:val="center"/>
              <w:rPr>
                <w:rFonts w:ascii="Arial" w:eastAsia="Times New Roman" w:hAnsi="Arial" w:cs="Arial"/>
                <w:sz w:val="36"/>
                <w:szCs w:val="36"/>
              </w:rPr>
            </w:pPr>
            <w:r>
              <w:rPr>
                <w:rFonts w:ascii="Arial" w:eastAsia="Times New Roman" w:hAnsi="Arial" w:cs="Arial"/>
                <w:color w:val="000000"/>
                <w:kern w:val="2"/>
                <w:sz w:val="24"/>
                <w:szCs w:val="24"/>
              </w:rPr>
              <w:t>4</w:t>
            </w:r>
          </w:p>
        </w:tc>
        <w:tc>
          <w:tcPr>
            <w:tcW w:w="357" w:type="pct"/>
            <w:tcBorders>
              <w:top w:val="single" w:sz="8" w:space="0" w:color="FFFFFF"/>
              <w:left w:val="single" w:sz="8" w:space="0" w:color="FFFFFF"/>
              <w:bottom w:val="single" w:sz="8" w:space="0" w:color="FFFFFF"/>
              <w:right w:val="single" w:sz="8" w:space="0" w:color="FFFFFF"/>
            </w:tcBorders>
            <w:shd w:val="clear" w:color="auto" w:fill="D0D8E8"/>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color w:val="000000"/>
                <w:kern w:val="2"/>
                <w:sz w:val="24"/>
                <w:szCs w:val="24"/>
              </w:rPr>
              <w:t>1</w:t>
            </w:r>
          </w:p>
        </w:tc>
        <w:tc>
          <w:tcPr>
            <w:tcW w:w="371" w:type="pct"/>
            <w:tcBorders>
              <w:top w:val="single" w:sz="8" w:space="0" w:color="FFFFFF"/>
              <w:left w:val="single" w:sz="8" w:space="0" w:color="FFFFFF"/>
              <w:bottom w:val="single" w:sz="8" w:space="0" w:color="FFFFFF"/>
              <w:right w:val="single" w:sz="8" w:space="0" w:color="FFFFFF"/>
            </w:tcBorders>
            <w:shd w:val="clear" w:color="auto" w:fill="D0D8E8"/>
            <w:tcMar>
              <w:top w:w="8" w:type="dxa"/>
              <w:left w:w="81" w:type="dxa"/>
              <w:bottom w:w="0" w:type="dxa"/>
              <w:right w:w="81" w:type="dxa"/>
            </w:tcMar>
            <w:vAlign w:val="center"/>
            <w:hideMark/>
          </w:tcPr>
          <w:p w:rsidR="00634487" w:rsidRPr="00634487" w:rsidRDefault="00634487" w:rsidP="000B3D19">
            <w:pPr>
              <w:widowControl/>
              <w:autoSpaceDE/>
              <w:autoSpaceDN/>
              <w:jc w:val="center"/>
              <w:rPr>
                <w:rFonts w:ascii="Arial" w:eastAsia="Times New Roman" w:hAnsi="Arial" w:cs="Arial"/>
                <w:sz w:val="36"/>
                <w:szCs w:val="36"/>
              </w:rPr>
            </w:pPr>
            <w:r w:rsidRPr="00634487">
              <w:rPr>
                <w:rFonts w:ascii="Arial" w:eastAsia="Times New Roman" w:hAnsi="Arial" w:cs="Arial"/>
                <w:color w:val="000000"/>
                <w:kern w:val="2"/>
                <w:sz w:val="24"/>
                <w:szCs w:val="24"/>
              </w:rPr>
              <w:t>3</w:t>
            </w:r>
          </w:p>
        </w:tc>
      </w:tr>
      <w:tr w:rsidR="00B530E9" w:rsidRPr="00634487" w:rsidTr="00B530E9">
        <w:trPr>
          <w:trHeight w:val="740"/>
        </w:trPr>
        <w:tc>
          <w:tcPr>
            <w:tcW w:w="3224" w:type="pct"/>
            <w:gridSpan w:val="3"/>
            <w:tcBorders>
              <w:top w:val="single" w:sz="8" w:space="0" w:color="FFFFFF"/>
              <w:left w:val="single" w:sz="8" w:space="0" w:color="FFFFFF"/>
              <w:bottom w:val="single" w:sz="8" w:space="0" w:color="FFFFFF"/>
              <w:right w:val="single" w:sz="8" w:space="0" w:color="FFFFFF"/>
            </w:tcBorders>
            <w:shd w:val="clear" w:color="auto" w:fill="4F81BD"/>
            <w:tcMar>
              <w:top w:w="8" w:type="dxa"/>
              <w:left w:w="81" w:type="dxa"/>
              <w:bottom w:w="0" w:type="dxa"/>
              <w:right w:w="81" w:type="dxa"/>
            </w:tcMar>
            <w:vAlign w:val="center"/>
            <w:hideMark/>
          </w:tcPr>
          <w:p w:rsidR="00B530E9" w:rsidRPr="004B22F5" w:rsidRDefault="00B530E9" w:rsidP="000B3D19">
            <w:pPr>
              <w:widowControl/>
              <w:autoSpaceDE/>
              <w:autoSpaceDN/>
              <w:rPr>
                <w:rFonts w:ascii="Arial" w:eastAsia="Verdana" w:hAnsi="Arial" w:cs="Arial"/>
                <w:b/>
                <w:color w:val="000000"/>
                <w:kern w:val="24"/>
                <w:sz w:val="24"/>
                <w:szCs w:val="24"/>
              </w:rPr>
            </w:pPr>
          </w:p>
        </w:tc>
        <w:tc>
          <w:tcPr>
            <w:tcW w:w="349" w:type="pct"/>
            <w:tcBorders>
              <w:top w:val="single" w:sz="8" w:space="0" w:color="FFFFFF"/>
              <w:left w:val="single" w:sz="8" w:space="0" w:color="FFFFFF"/>
              <w:bottom w:val="single" w:sz="8" w:space="0" w:color="FFFFFF"/>
              <w:right w:val="single" w:sz="8" w:space="0" w:color="FFFFFF"/>
            </w:tcBorders>
            <w:shd w:val="clear" w:color="auto" w:fill="D0D8E8"/>
            <w:tcMar>
              <w:top w:w="8" w:type="dxa"/>
              <w:left w:w="81" w:type="dxa"/>
              <w:bottom w:w="0" w:type="dxa"/>
              <w:right w:w="81" w:type="dxa"/>
            </w:tcMar>
            <w:vAlign w:val="center"/>
            <w:hideMark/>
          </w:tcPr>
          <w:p w:rsidR="00B530E9" w:rsidRPr="00B530E9" w:rsidRDefault="00B530E9" w:rsidP="000B3D19">
            <w:pPr>
              <w:widowControl/>
              <w:autoSpaceDE/>
              <w:autoSpaceDN/>
              <w:jc w:val="center"/>
              <w:rPr>
                <w:rFonts w:ascii="Arial" w:eastAsia="Times New Roman" w:hAnsi="Arial" w:cs="Arial"/>
                <w:color w:val="000000"/>
                <w:kern w:val="2"/>
                <w:sz w:val="24"/>
                <w:szCs w:val="24"/>
              </w:rPr>
            </w:pPr>
            <w:r>
              <w:rPr>
                <w:rFonts w:ascii="Arial" w:eastAsia="Times New Roman" w:hAnsi="Arial" w:cs="Arial"/>
                <w:color w:val="000000"/>
                <w:kern w:val="2"/>
                <w:sz w:val="24"/>
                <w:szCs w:val="24"/>
              </w:rPr>
              <w:t>11</w:t>
            </w:r>
          </w:p>
        </w:tc>
        <w:tc>
          <w:tcPr>
            <w:tcW w:w="349" w:type="pct"/>
            <w:tcBorders>
              <w:top w:val="single" w:sz="8" w:space="0" w:color="FFFFFF"/>
              <w:left w:val="single" w:sz="8" w:space="0" w:color="FFFFFF"/>
              <w:bottom w:val="single" w:sz="8" w:space="0" w:color="FFFFFF"/>
              <w:right w:val="single" w:sz="8" w:space="0" w:color="FFFFFF"/>
            </w:tcBorders>
            <w:shd w:val="clear" w:color="auto" w:fill="D0D8E8"/>
            <w:tcMar>
              <w:top w:w="8" w:type="dxa"/>
              <w:left w:w="81" w:type="dxa"/>
              <w:bottom w:w="0" w:type="dxa"/>
              <w:right w:w="81" w:type="dxa"/>
            </w:tcMar>
            <w:vAlign w:val="center"/>
            <w:hideMark/>
          </w:tcPr>
          <w:p w:rsidR="00B530E9" w:rsidRPr="00634487" w:rsidRDefault="00B530E9" w:rsidP="000B3D19">
            <w:pPr>
              <w:widowControl/>
              <w:autoSpaceDE/>
              <w:autoSpaceDN/>
              <w:jc w:val="center"/>
              <w:rPr>
                <w:rFonts w:ascii="Arial" w:eastAsia="Times New Roman" w:hAnsi="Arial" w:cs="Arial"/>
                <w:color w:val="000000"/>
                <w:kern w:val="2"/>
                <w:sz w:val="24"/>
                <w:szCs w:val="24"/>
              </w:rPr>
            </w:pPr>
            <w:r>
              <w:rPr>
                <w:rFonts w:ascii="Arial" w:eastAsia="Times New Roman" w:hAnsi="Arial" w:cs="Arial"/>
                <w:color w:val="000000"/>
                <w:kern w:val="2"/>
                <w:sz w:val="24"/>
                <w:szCs w:val="24"/>
              </w:rPr>
              <w:t>0</w:t>
            </w:r>
          </w:p>
        </w:tc>
        <w:tc>
          <w:tcPr>
            <w:tcW w:w="349" w:type="pct"/>
            <w:tcBorders>
              <w:top w:val="single" w:sz="8" w:space="0" w:color="FFFFFF"/>
              <w:left w:val="single" w:sz="8" w:space="0" w:color="FFFFFF"/>
              <w:bottom w:val="single" w:sz="8" w:space="0" w:color="FFFFFF"/>
              <w:right w:val="single" w:sz="8" w:space="0" w:color="FFFFFF"/>
            </w:tcBorders>
            <w:shd w:val="clear" w:color="auto" w:fill="D0D8E8"/>
            <w:tcMar>
              <w:top w:w="8" w:type="dxa"/>
              <w:left w:w="81" w:type="dxa"/>
              <w:bottom w:w="0" w:type="dxa"/>
              <w:right w:w="81" w:type="dxa"/>
            </w:tcMar>
            <w:vAlign w:val="center"/>
            <w:hideMark/>
          </w:tcPr>
          <w:p w:rsidR="00B530E9" w:rsidRDefault="00B530E9" w:rsidP="000B3D19">
            <w:pPr>
              <w:widowControl/>
              <w:autoSpaceDE/>
              <w:autoSpaceDN/>
              <w:jc w:val="center"/>
              <w:rPr>
                <w:rFonts w:ascii="Arial" w:eastAsia="Times New Roman" w:hAnsi="Arial" w:cs="Arial"/>
                <w:color w:val="000000"/>
                <w:kern w:val="2"/>
                <w:sz w:val="24"/>
                <w:szCs w:val="24"/>
              </w:rPr>
            </w:pPr>
            <w:r>
              <w:rPr>
                <w:rFonts w:ascii="Arial" w:eastAsia="Times New Roman" w:hAnsi="Arial" w:cs="Arial"/>
                <w:color w:val="000000"/>
                <w:kern w:val="2"/>
                <w:sz w:val="24"/>
                <w:szCs w:val="24"/>
              </w:rPr>
              <w:t>4</w:t>
            </w:r>
          </w:p>
        </w:tc>
        <w:tc>
          <w:tcPr>
            <w:tcW w:w="357" w:type="pct"/>
            <w:tcBorders>
              <w:top w:val="single" w:sz="8" w:space="0" w:color="FFFFFF"/>
              <w:left w:val="single" w:sz="8" w:space="0" w:color="FFFFFF"/>
              <w:bottom w:val="single" w:sz="8" w:space="0" w:color="FFFFFF"/>
              <w:right w:val="single" w:sz="8" w:space="0" w:color="FFFFFF"/>
            </w:tcBorders>
            <w:shd w:val="clear" w:color="auto" w:fill="D0D8E8"/>
            <w:tcMar>
              <w:top w:w="8" w:type="dxa"/>
              <w:left w:w="81" w:type="dxa"/>
              <w:bottom w:w="0" w:type="dxa"/>
              <w:right w:w="81" w:type="dxa"/>
            </w:tcMar>
            <w:vAlign w:val="center"/>
            <w:hideMark/>
          </w:tcPr>
          <w:p w:rsidR="00B530E9" w:rsidRPr="00634487" w:rsidRDefault="00B530E9" w:rsidP="000B3D19">
            <w:pPr>
              <w:widowControl/>
              <w:autoSpaceDE/>
              <w:autoSpaceDN/>
              <w:jc w:val="center"/>
              <w:rPr>
                <w:rFonts w:ascii="Arial" w:eastAsia="Times New Roman" w:hAnsi="Arial" w:cs="Arial"/>
                <w:color w:val="000000"/>
                <w:kern w:val="2"/>
                <w:sz w:val="24"/>
                <w:szCs w:val="24"/>
              </w:rPr>
            </w:pPr>
            <w:r>
              <w:rPr>
                <w:rFonts w:ascii="Arial" w:eastAsia="Times New Roman" w:hAnsi="Arial" w:cs="Arial"/>
                <w:color w:val="000000"/>
                <w:kern w:val="2"/>
                <w:sz w:val="24"/>
                <w:szCs w:val="24"/>
              </w:rPr>
              <w:t>4</w:t>
            </w:r>
          </w:p>
        </w:tc>
        <w:tc>
          <w:tcPr>
            <w:tcW w:w="371" w:type="pct"/>
            <w:tcBorders>
              <w:top w:val="single" w:sz="8" w:space="0" w:color="FFFFFF"/>
              <w:left w:val="single" w:sz="8" w:space="0" w:color="FFFFFF"/>
              <w:bottom w:val="single" w:sz="8" w:space="0" w:color="FFFFFF"/>
              <w:right w:val="single" w:sz="8" w:space="0" w:color="FFFFFF"/>
            </w:tcBorders>
            <w:shd w:val="clear" w:color="auto" w:fill="D0D8E8"/>
            <w:tcMar>
              <w:top w:w="8" w:type="dxa"/>
              <w:left w:w="81" w:type="dxa"/>
              <w:bottom w:w="0" w:type="dxa"/>
              <w:right w:w="81" w:type="dxa"/>
            </w:tcMar>
            <w:vAlign w:val="center"/>
            <w:hideMark/>
          </w:tcPr>
          <w:p w:rsidR="00B530E9" w:rsidRPr="00634487" w:rsidRDefault="00B530E9" w:rsidP="000B3D19">
            <w:pPr>
              <w:widowControl/>
              <w:autoSpaceDE/>
              <w:autoSpaceDN/>
              <w:jc w:val="center"/>
              <w:rPr>
                <w:rFonts w:ascii="Arial" w:eastAsia="Times New Roman" w:hAnsi="Arial" w:cs="Arial"/>
                <w:color w:val="000000"/>
                <w:kern w:val="2"/>
                <w:sz w:val="24"/>
                <w:szCs w:val="24"/>
              </w:rPr>
            </w:pPr>
            <w:r>
              <w:rPr>
                <w:rFonts w:ascii="Arial" w:eastAsia="Times New Roman" w:hAnsi="Arial" w:cs="Arial"/>
                <w:color w:val="000000"/>
                <w:kern w:val="2"/>
                <w:sz w:val="24"/>
                <w:szCs w:val="24"/>
              </w:rPr>
              <w:t>14</w:t>
            </w:r>
          </w:p>
        </w:tc>
      </w:tr>
    </w:tbl>
    <w:p w:rsidR="00B530E9" w:rsidRDefault="00B530E9">
      <w:pPr>
        <w:spacing w:before="80"/>
        <w:ind w:left="1550" w:right="1629"/>
        <w:jc w:val="center"/>
        <w:rPr>
          <w:b/>
          <w:sz w:val="20"/>
        </w:rPr>
      </w:pPr>
    </w:p>
    <w:p w:rsidR="00E1439E" w:rsidRDefault="00E1439E">
      <w:pPr>
        <w:spacing w:before="80"/>
        <w:ind w:left="1550" w:right="1629"/>
        <w:jc w:val="center"/>
        <w:rPr>
          <w:b/>
          <w:sz w:val="20"/>
        </w:rPr>
      </w:pPr>
    </w:p>
    <w:tbl>
      <w:tblPr>
        <w:tblW w:w="106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678"/>
        <w:gridCol w:w="5954"/>
      </w:tblGrid>
      <w:tr w:rsidR="00550ABA" w:rsidTr="007B50B7">
        <w:trPr>
          <w:trHeight w:val="432"/>
        </w:trPr>
        <w:tc>
          <w:tcPr>
            <w:tcW w:w="10632" w:type="dxa"/>
            <w:gridSpan w:val="2"/>
          </w:tcPr>
          <w:p w:rsidR="00105595" w:rsidRDefault="00105595" w:rsidP="00F312F2">
            <w:pPr>
              <w:pStyle w:val="TableParagraph"/>
              <w:ind w:left="1" w:right="5"/>
              <w:jc w:val="center"/>
              <w:rPr>
                <w:b/>
                <w:sz w:val="24"/>
              </w:rPr>
            </w:pPr>
            <w:r>
              <w:rPr>
                <w:b/>
                <w:sz w:val="24"/>
              </w:rPr>
              <w:t>SEMESTER IV</w:t>
            </w:r>
          </w:p>
          <w:p w:rsidR="00550ABA" w:rsidRPr="007D29FC" w:rsidRDefault="006A6408" w:rsidP="00F312F2">
            <w:pPr>
              <w:pStyle w:val="TableParagraph"/>
              <w:ind w:left="1" w:right="5"/>
              <w:jc w:val="center"/>
              <w:rPr>
                <w:b/>
                <w:bCs/>
                <w:sz w:val="24"/>
              </w:rPr>
            </w:pPr>
            <w:r>
              <w:rPr>
                <w:b/>
                <w:sz w:val="24"/>
              </w:rPr>
              <w:t>[MD</w:t>
            </w:r>
            <w:r w:rsidR="00550ABA">
              <w:rPr>
                <w:b/>
                <w:sz w:val="24"/>
              </w:rPr>
              <w:t xml:space="preserve">M- </w:t>
            </w:r>
            <w:r w:rsidR="00105595">
              <w:rPr>
                <w:b/>
                <w:sz w:val="24"/>
              </w:rPr>
              <w:t>01</w:t>
            </w:r>
            <w:r w:rsidR="00550ABA">
              <w:rPr>
                <w:b/>
                <w:sz w:val="24"/>
              </w:rPr>
              <w:t xml:space="preserve">] </w:t>
            </w:r>
            <w:r w:rsidR="00550ABA" w:rsidRPr="007D29FC">
              <w:rPr>
                <w:b/>
                <w:bCs/>
                <w:sz w:val="24"/>
              </w:rPr>
              <w:t xml:space="preserve">Clean And </w:t>
            </w:r>
            <w:r w:rsidR="00550ABA">
              <w:rPr>
                <w:b/>
                <w:bCs/>
                <w:sz w:val="24"/>
              </w:rPr>
              <w:t>Green</w:t>
            </w:r>
            <w:r w:rsidR="00550ABA" w:rsidRPr="007D29FC">
              <w:rPr>
                <w:b/>
                <w:bCs/>
                <w:sz w:val="24"/>
              </w:rPr>
              <w:t xml:space="preserve"> Energy </w:t>
            </w:r>
          </w:p>
          <w:p w:rsidR="00550ABA" w:rsidRDefault="00550ABA" w:rsidP="00F312F2">
            <w:pPr>
              <w:pStyle w:val="TableParagraph"/>
              <w:ind w:left="1" w:right="5"/>
              <w:jc w:val="center"/>
              <w:rPr>
                <w:b/>
                <w:sz w:val="24"/>
              </w:rPr>
            </w:pPr>
          </w:p>
        </w:tc>
      </w:tr>
      <w:tr w:rsidR="00550ABA" w:rsidTr="007B50B7">
        <w:trPr>
          <w:trHeight w:val="1309"/>
        </w:trPr>
        <w:tc>
          <w:tcPr>
            <w:tcW w:w="4678" w:type="dxa"/>
          </w:tcPr>
          <w:p w:rsidR="00F503B4" w:rsidRDefault="00550ABA" w:rsidP="00E50ECC">
            <w:pPr>
              <w:pStyle w:val="TableParagraph"/>
              <w:ind w:right="2116"/>
              <w:jc w:val="both"/>
            </w:pPr>
            <w:r>
              <w:rPr>
                <w:b/>
              </w:rPr>
              <w:t xml:space="preserve">Teaching Scheme </w:t>
            </w:r>
            <w:r>
              <w:t>Lectures:</w:t>
            </w:r>
            <w:r w:rsidR="00E50ECC">
              <w:t>3</w:t>
            </w:r>
            <w:r>
              <w:t xml:space="preserve"> hrs./week</w:t>
            </w:r>
          </w:p>
          <w:p w:rsidR="00550ABA" w:rsidRDefault="00550ABA" w:rsidP="00E50ECC">
            <w:pPr>
              <w:pStyle w:val="TableParagraph"/>
              <w:ind w:right="2116"/>
              <w:jc w:val="both"/>
            </w:pPr>
            <w:r>
              <w:t>Self-study:1 hr/week</w:t>
            </w:r>
          </w:p>
        </w:tc>
        <w:tc>
          <w:tcPr>
            <w:tcW w:w="5954" w:type="dxa"/>
          </w:tcPr>
          <w:p w:rsidR="007B50B7" w:rsidRDefault="00550ABA" w:rsidP="007B50B7">
            <w:pPr>
              <w:pStyle w:val="TableParagraph"/>
              <w:ind w:right="53"/>
              <w:jc w:val="both"/>
              <w:rPr>
                <w:b/>
              </w:rPr>
            </w:pPr>
            <w:r>
              <w:rPr>
                <w:b/>
              </w:rPr>
              <w:t>Examination Scheme</w:t>
            </w:r>
          </w:p>
          <w:p w:rsidR="0085006F" w:rsidRPr="004B70B4" w:rsidRDefault="00550ABA" w:rsidP="0085006F">
            <w:pPr>
              <w:rPr>
                <w:rFonts w:eastAsia="Calibri,Bold"/>
                <w:bCs/>
                <w:color w:val="000000"/>
              </w:rPr>
            </w:pPr>
            <w:r>
              <w:rPr>
                <w:b/>
              </w:rPr>
              <w:t xml:space="preserve"> </w:t>
            </w:r>
            <w:r w:rsidR="0085006F">
              <w:rPr>
                <w:rFonts w:eastAsia="Calibri,Bold"/>
                <w:bCs/>
                <w:color w:val="000000"/>
              </w:rPr>
              <w:t>Mid Semester Evaluation- 3</w:t>
            </w:r>
            <w:r w:rsidR="0085006F" w:rsidRPr="004B70B4">
              <w:rPr>
                <w:rFonts w:eastAsia="Calibri,Bold"/>
                <w:bCs/>
                <w:color w:val="000000"/>
              </w:rPr>
              <w:t xml:space="preserve">0 Marks </w:t>
            </w:r>
          </w:p>
          <w:p w:rsidR="0085006F" w:rsidRPr="004B70B4" w:rsidRDefault="0085006F" w:rsidP="0085006F">
            <w:pPr>
              <w:rPr>
                <w:rFonts w:eastAsia="Calibri,Bold"/>
                <w:bCs/>
                <w:color w:val="000000"/>
              </w:rPr>
            </w:pPr>
            <w:r>
              <w:rPr>
                <w:rFonts w:eastAsia="Calibri,Bold"/>
                <w:bCs/>
                <w:color w:val="000000"/>
              </w:rPr>
              <w:t>TA – 1</w:t>
            </w:r>
            <w:r w:rsidRPr="004B70B4">
              <w:rPr>
                <w:rFonts w:eastAsia="Calibri,Bold"/>
                <w:bCs/>
                <w:color w:val="000000"/>
              </w:rPr>
              <w:t>0 Marks</w:t>
            </w:r>
          </w:p>
          <w:p w:rsidR="00550ABA" w:rsidRDefault="0085006F" w:rsidP="0085006F">
            <w:pPr>
              <w:pStyle w:val="TableParagraph"/>
              <w:jc w:val="both"/>
            </w:pPr>
            <w:r>
              <w:rPr>
                <w:rFonts w:eastAsia="Calibri,Bold"/>
                <w:bCs/>
                <w:color w:val="000000"/>
              </w:rPr>
              <w:t>End Semester Evaluation - 6</w:t>
            </w:r>
            <w:r w:rsidRPr="004B70B4">
              <w:rPr>
                <w:rFonts w:eastAsia="Calibri,Bold"/>
                <w:bCs/>
                <w:color w:val="000000"/>
              </w:rPr>
              <w:t>0 Marks</w:t>
            </w:r>
          </w:p>
        </w:tc>
      </w:tr>
      <w:tr w:rsidR="007B50B7" w:rsidTr="00070DC9">
        <w:trPr>
          <w:trHeight w:val="463"/>
        </w:trPr>
        <w:tc>
          <w:tcPr>
            <w:tcW w:w="10632" w:type="dxa"/>
            <w:gridSpan w:val="2"/>
            <w:tcBorders>
              <w:bottom w:val="single" w:sz="4" w:space="0" w:color="auto"/>
            </w:tcBorders>
          </w:tcPr>
          <w:p w:rsidR="007B50B7" w:rsidRDefault="007B50B7" w:rsidP="00F312F2">
            <w:pPr>
              <w:pStyle w:val="TableParagraph"/>
              <w:spacing w:before="150" w:line="232" w:lineRule="auto"/>
              <w:ind w:left="2944" w:right="53" w:hanging="567"/>
              <w:jc w:val="both"/>
              <w:rPr>
                <w:b/>
              </w:rPr>
            </w:pPr>
          </w:p>
        </w:tc>
      </w:tr>
      <w:tr w:rsidR="00026FCD" w:rsidTr="00070DC9">
        <w:trPr>
          <w:trHeight w:val="1309"/>
        </w:trPr>
        <w:tc>
          <w:tcPr>
            <w:tcW w:w="10632" w:type="dxa"/>
            <w:gridSpan w:val="2"/>
            <w:tcBorders>
              <w:bottom w:val="single" w:sz="4" w:space="0" w:color="auto"/>
            </w:tcBorders>
          </w:tcPr>
          <w:p w:rsidR="00026FCD" w:rsidRPr="00026FCD" w:rsidRDefault="00026FCD" w:rsidP="00070DC9">
            <w:pPr>
              <w:pStyle w:val="TableParagraph"/>
              <w:ind w:right="51"/>
              <w:jc w:val="both"/>
              <w:rPr>
                <w:b/>
              </w:rPr>
            </w:pPr>
            <w:r w:rsidRPr="00026FCD">
              <w:rPr>
                <w:b/>
              </w:rPr>
              <w:t>Unit 1</w:t>
            </w:r>
            <w:r w:rsidRPr="00026FCD">
              <w:rPr>
                <w:b/>
              </w:rPr>
              <w:tab/>
              <w:t xml:space="preserve">                                                                                                                                    </w:t>
            </w:r>
            <w:r w:rsidR="008206DC">
              <w:rPr>
                <w:b/>
              </w:rPr>
              <w:t xml:space="preserve">       </w:t>
            </w:r>
            <w:r w:rsidRPr="00026FCD">
              <w:rPr>
                <w:b/>
              </w:rPr>
              <w:t xml:space="preserve"> (4 hrs)</w:t>
            </w:r>
          </w:p>
          <w:p w:rsidR="00026FCD" w:rsidRPr="00026FCD" w:rsidRDefault="00026FCD" w:rsidP="00070DC9">
            <w:pPr>
              <w:pStyle w:val="TableParagraph"/>
              <w:ind w:right="51"/>
              <w:jc w:val="both"/>
              <w:rPr>
                <w:b/>
              </w:rPr>
            </w:pPr>
            <w:r w:rsidRPr="00026FCD">
              <w:rPr>
                <w:b/>
              </w:rPr>
              <w:t>Introduction:</w:t>
            </w:r>
          </w:p>
          <w:p w:rsidR="00026FCD" w:rsidRDefault="00026FCD" w:rsidP="00070DC9">
            <w:pPr>
              <w:pStyle w:val="TableParagraph"/>
              <w:ind w:right="51"/>
              <w:jc w:val="both"/>
              <w:rPr>
                <w:b/>
              </w:rPr>
            </w:pPr>
            <w:r w:rsidRPr="00026FCD">
              <w:t>Energy as an indicator of development, World energy scenario, Energy consumption, Type of energy, Future perspective, Indian energy scenario, Energy consumption, Type of energy, Future perspective, Need of clean and renewable energy, Routes for clean energy from fossil fuels, Routes for renewable energy production, Energy conservation</w:t>
            </w:r>
          </w:p>
        </w:tc>
      </w:tr>
      <w:tr w:rsidR="00992D7D" w:rsidTr="00842A1F">
        <w:trPr>
          <w:trHeight w:val="1130"/>
        </w:trPr>
        <w:tc>
          <w:tcPr>
            <w:tcW w:w="10632" w:type="dxa"/>
            <w:gridSpan w:val="2"/>
          </w:tcPr>
          <w:p w:rsidR="00070DC9" w:rsidRDefault="00070DC9" w:rsidP="00070DC9">
            <w:pPr>
              <w:pStyle w:val="TableParagraph"/>
              <w:ind w:right="51"/>
              <w:jc w:val="both"/>
              <w:rPr>
                <w:b/>
              </w:rPr>
            </w:pPr>
            <w:r>
              <w:rPr>
                <w:b/>
              </w:rPr>
              <w:t>Unit 2</w:t>
            </w:r>
            <w:r w:rsidRPr="00026FCD">
              <w:rPr>
                <w:b/>
              </w:rPr>
              <w:t xml:space="preserve">                                                                                                                                </w:t>
            </w:r>
            <w:r w:rsidR="008206DC">
              <w:rPr>
                <w:b/>
              </w:rPr>
              <w:t xml:space="preserve">        </w:t>
            </w:r>
            <w:r w:rsidRPr="00026FCD">
              <w:rPr>
                <w:b/>
              </w:rPr>
              <w:t xml:space="preserve">     </w:t>
            </w:r>
            <w:r>
              <w:rPr>
                <w:b/>
              </w:rPr>
              <w:t xml:space="preserve">(5 </w:t>
            </w:r>
            <w:r w:rsidRPr="00026FCD">
              <w:rPr>
                <w:b/>
              </w:rPr>
              <w:t>hrs)</w:t>
            </w:r>
          </w:p>
          <w:p w:rsidR="00992D7D" w:rsidRPr="00992D7D" w:rsidRDefault="00992D7D" w:rsidP="00070DC9">
            <w:pPr>
              <w:pStyle w:val="TableParagraph"/>
              <w:ind w:right="51"/>
              <w:jc w:val="both"/>
              <w:rPr>
                <w:b/>
              </w:rPr>
            </w:pPr>
            <w:r w:rsidRPr="00992D7D">
              <w:rPr>
                <w:b/>
              </w:rPr>
              <w:t xml:space="preserve">Solar Energy </w:t>
            </w:r>
          </w:p>
          <w:p w:rsidR="00992D7D" w:rsidRDefault="00992D7D" w:rsidP="00070DC9">
            <w:pPr>
              <w:pStyle w:val="TableParagraph"/>
              <w:ind w:right="51"/>
              <w:jc w:val="both"/>
              <w:rPr>
                <w:b/>
              </w:rPr>
            </w:pPr>
            <w:r w:rsidRPr="00992D7D">
              <w:t>Techniques for solar energy conversion to useable form, Solar thermal, Solar photo voltaic, Sun as a source of energy, Solar radiation and spectrum, Solar insulation: Some facts</w:t>
            </w:r>
          </w:p>
        </w:tc>
      </w:tr>
      <w:tr w:rsidR="00992D7D" w:rsidTr="00842A1F">
        <w:trPr>
          <w:trHeight w:val="1131"/>
        </w:trPr>
        <w:tc>
          <w:tcPr>
            <w:tcW w:w="10632" w:type="dxa"/>
            <w:gridSpan w:val="2"/>
          </w:tcPr>
          <w:p w:rsidR="00070DC9" w:rsidRDefault="00070DC9" w:rsidP="00070DC9">
            <w:pPr>
              <w:pStyle w:val="TableParagraph"/>
              <w:ind w:right="51"/>
              <w:jc w:val="both"/>
              <w:rPr>
                <w:b/>
              </w:rPr>
            </w:pPr>
            <w:r>
              <w:rPr>
                <w:b/>
              </w:rPr>
              <w:lastRenderedPageBreak/>
              <w:t xml:space="preserve">Unit 3    </w:t>
            </w:r>
            <w:r w:rsidRPr="00026FCD">
              <w:rPr>
                <w:b/>
              </w:rPr>
              <w:t xml:space="preserve">                                                                                                                                </w:t>
            </w:r>
            <w:r w:rsidR="008206DC">
              <w:rPr>
                <w:b/>
              </w:rPr>
              <w:t xml:space="preserve">        </w:t>
            </w:r>
            <w:r w:rsidRPr="00026FCD">
              <w:rPr>
                <w:b/>
              </w:rPr>
              <w:t xml:space="preserve"> </w:t>
            </w:r>
            <w:r>
              <w:rPr>
                <w:b/>
              </w:rPr>
              <w:t xml:space="preserve">(5 </w:t>
            </w:r>
            <w:r w:rsidRPr="00026FCD">
              <w:rPr>
                <w:b/>
              </w:rPr>
              <w:t>hrs)</w:t>
            </w:r>
          </w:p>
          <w:p w:rsidR="00070DC9" w:rsidRPr="00070DC9" w:rsidRDefault="00070DC9" w:rsidP="00070DC9">
            <w:pPr>
              <w:pStyle w:val="TableParagraph"/>
              <w:ind w:right="51"/>
              <w:jc w:val="both"/>
              <w:rPr>
                <w:b/>
              </w:rPr>
            </w:pPr>
            <w:r w:rsidRPr="00070DC9">
              <w:rPr>
                <w:b/>
              </w:rPr>
              <w:t>Solar Energy Applications</w:t>
            </w:r>
          </w:p>
          <w:p w:rsidR="00992D7D" w:rsidRPr="00070DC9" w:rsidRDefault="00070DC9" w:rsidP="00070DC9">
            <w:pPr>
              <w:pStyle w:val="TableParagraph"/>
              <w:ind w:right="51"/>
              <w:jc w:val="both"/>
            </w:pPr>
            <w:r w:rsidRPr="00070DC9">
              <w:t>Applications of solar energy, Advantage and disadvantage of solar energy, Techniques for solar energy conversion to useable form: Solar thermal, Solar photo voltaic</w:t>
            </w:r>
          </w:p>
        </w:tc>
      </w:tr>
      <w:tr w:rsidR="00992D7D" w:rsidTr="00842A1F">
        <w:trPr>
          <w:trHeight w:val="1119"/>
        </w:trPr>
        <w:tc>
          <w:tcPr>
            <w:tcW w:w="10632" w:type="dxa"/>
            <w:gridSpan w:val="2"/>
          </w:tcPr>
          <w:p w:rsidR="008206DC" w:rsidRDefault="008206DC" w:rsidP="008206DC">
            <w:pPr>
              <w:pStyle w:val="TableParagraph"/>
              <w:ind w:right="51"/>
              <w:jc w:val="both"/>
              <w:rPr>
                <w:b/>
              </w:rPr>
            </w:pPr>
            <w:r>
              <w:rPr>
                <w:b/>
              </w:rPr>
              <w:t>Unit 4</w:t>
            </w:r>
            <w:r w:rsidRPr="00026FCD">
              <w:rPr>
                <w:b/>
              </w:rPr>
              <w:t xml:space="preserve">                                                                                                                                </w:t>
            </w:r>
            <w:r>
              <w:rPr>
                <w:b/>
              </w:rPr>
              <w:t xml:space="preserve">        </w:t>
            </w:r>
            <w:r w:rsidRPr="00026FCD">
              <w:rPr>
                <w:b/>
              </w:rPr>
              <w:t xml:space="preserve">     </w:t>
            </w:r>
            <w:r>
              <w:rPr>
                <w:b/>
              </w:rPr>
              <w:t xml:space="preserve">(5 </w:t>
            </w:r>
            <w:r w:rsidRPr="00026FCD">
              <w:rPr>
                <w:b/>
              </w:rPr>
              <w:t>hrs)</w:t>
            </w:r>
          </w:p>
          <w:p w:rsidR="00842A1F" w:rsidRPr="00842A1F" w:rsidRDefault="00842A1F" w:rsidP="00842A1F">
            <w:pPr>
              <w:pStyle w:val="TableParagraph"/>
              <w:ind w:right="51"/>
              <w:jc w:val="both"/>
              <w:rPr>
                <w:b/>
              </w:rPr>
            </w:pPr>
            <w:r w:rsidRPr="00842A1F">
              <w:rPr>
                <w:b/>
              </w:rPr>
              <w:t>Wind Energy</w:t>
            </w:r>
          </w:p>
          <w:p w:rsidR="00992D7D" w:rsidRPr="00842A1F" w:rsidRDefault="00842A1F" w:rsidP="00842A1F">
            <w:pPr>
              <w:pStyle w:val="TableParagraph"/>
              <w:ind w:right="51"/>
              <w:jc w:val="both"/>
            </w:pPr>
            <w:r w:rsidRPr="00842A1F">
              <w:t>Wind as a source of energy, Wind energy system, Types of wind machines, Energy production from wind, Wind energy computation, Nature of wind and selection of site</w:t>
            </w:r>
          </w:p>
        </w:tc>
      </w:tr>
      <w:tr w:rsidR="00992D7D" w:rsidTr="001D0D06">
        <w:trPr>
          <w:trHeight w:val="1120"/>
        </w:trPr>
        <w:tc>
          <w:tcPr>
            <w:tcW w:w="10632" w:type="dxa"/>
            <w:gridSpan w:val="2"/>
          </w:tcPr>
          <w:p w:rsidR="008206DC" w:rsidRDefault="008206DC" w:rsidP="008206DC">
            <w:pPr>
              <w:pStyle w:val="TableParagraph"/>
              <w:ind w:right="51"/>
              <w:jc w:val="both"/>
              <w:rPr>
                <w:b/>
              </w:rPr>
            </w:pPr>
            <w:r>
              <w:rPr>
                <w:b/>
              </w:rPr>
              <w:t>Unit 5</w:t>
            </w:r>
            <w:r w:rsidRPr="00026FCD">
              <w:rPr>
                <w:b/>
              </w:rPr>
              <w:t xml:space="preserve">                                                                                                                                 </w:t>
            </w:r>
            <w:r>
              <w:rPr>
                <w:b/>
              </w:rPr>
              <w:t xml:space="preserve">        </w:t>
            </w:r>
            <w:r w:rsidRPr="00026FCD">
              <w:rPr>
                <w:b/>
              </w:rPr>
              <w:t xml:space="preserve">    </w:t>
            </w:r>
            <w:r>
              <w:rPr>
                <w:b/>
              </w:rPr>
              <w:t xml:space="preserve">(6 </w:t>
            </w:r>
            <w:r w:rsidRPr="00026FCD">
              <w:rPr>
                <w:b/>
              </w:rPr>
              <w:t>hrs)</w:t>
            </w:r>
          </w:p>
          <w:p w:rsidR="001D0D06" w:rsidRDefault="001D0D06" w:rsidP="001D0D06">
            <w:pPr>
              <w:pStyle w:val="TableParagraph"/>
              <w:ind w:right="51"/>
              <w:jc w:val="both"/>
              <w:rPr>
                <w:b/>
              </w:rPr>
            </w:pPr>
            <w:r w:rsidRPr="001D0D06">
              <w:rPr>
                <w:b/>
              </w:rPr>
              <w:t>Wind Mills</w:t>
            </w:r>
            <w:r w:rsidRPr="001D0D06">
              <w:rPr>
                <w:b/>
              </w:rPr>
              <w:tab/>
            </w:r>
          </w:p>
          <w:p w:rsidR="00992D7D" w:rsidRPr="001D0D06" w:rsidRDefault="001D0D06" w:rsidP="001D0D06">
            <w:pPr>
              <w:pStyle w:val="TableParagraph"/>
              <w:ind w:right="51"/>
              <w:jc w:val="both"/>
            </w:pPr>
            <w:r w:rsidRPr="001D0D06">
              <w:t>Parts of wind mills, Horizontal axis wind mill, Vertical axis wind mill. Rotors of wind mills, Advantage and disadvantage of wind mill, Wind energy in India, Future of wind energy</w:t>
            </w:r>
            <w:r w:rsidRPr="001D0D06">
              <w:tab/>
            </w:r>
          </w:p>
        </w:tc>
      </w:tr>
      <w:tr w:rsidR="00992D7D" w:rsidTr="00E50ECC">
        <w:trPr>
          <w:trHeight w:val="1121"/>
        </w:trPr>
        <w:tc>
          <w:tcPr>
            <w:tcW w:w="10632" w:type="dxa"/>
            <w:gridSpan w:val="2"/>
          </w:tcPr>
          <w:p w:rsidR="008206DC" w:rsidRDefault="008206DC" w:rsidP="00E50ECC">
            <w:pPr>
              <w:pStyle w:val="TableParagraph"/>
              <w:ind w:right="51"/>
              <w:jc w:val="both"/>
              <w:rPr>
                <w:b/>
              </w:rPr>
            </w:pPr>
            <w:r>
              <w:rPr>
                <w:b/>
              </w:rPr>
              <w:t>Unit 6</w:t>
            </w:r>
            <w:r w:rsidRPr="00026FCD">
              <w:rPr>
                <w:b/>
              </w:rPr>
              <w:t xml:space="preserve">                                                                                                                                </w:t>
            </w:r>
            <w:r>
              <w:rPr>
                <w:b/>
              </w:rPr>
              <w:t xml:space="preserve">        </w:t>
            </w:r>
            <w:r w:rsidRPr="00026FCD">
              <w:rPr>
                <w:b/>
              </w:rPr>
              <w:t xml:space="preserve">    </w:t>
            </w:r>
            <w:r>
              <w:rPr>
                <w:b/>
              </w:rPr>
              <w:t xml:space="preserve">(6 </w:t>
            </w:r>
            <w:r w:rsidRPr="00026FCD">
              <w:rPr>
                <w:b/>
              </w:rPr>
              <w:t>hrs)</w:t>
            </w:r>
          </w:p>
          <w:p w:rsidR="00E50ECC" w:rsidRPr="00E50ECC" w:rsidRDefault="00E50ECC" w:rsidP="00E50ECC">
            <w:pPr>
              <w:pStyle w:val="TableParagraph"/>
              <w:ind w:right="53"/>
              <w:jc w:val="both"/>
              <w:rPr>
                <w:b/>
              </w:rPr>
            </w:pPr>
            <w:r w:rsidRPr="00E50ECC">
              <w:rPr>
                <w:b/>
              </w:rPr>
              <w:t xml:space="preserve">Other Renewable Energy Sources                                                                                         </w:t>
            </w:r>
          </w:p>
          <w:p w:rsidR="00992D7D" w:rsidRPr="00E50ECC" w:rsidRDefault="00E50ECC" w:rsidP="00E50ECC">
            <w:pPr>
              <w:pStyle w:val="TableParagraph"/>
              <w:ind w:right="53"/>
              <w:jc w:val="both"/>
            </w:pPr>
            <w:r w:rsidRPr="00E50ECC">
              <w:t>Physical conversion of biomass and wastes for energy use, Densification of biomass and wastes, Tidal Energy, Geothermal Energy.</w:t>
            </w:r>
          </w:p>
        </w:tc>
      </w:tr>
      <w:tr w:rsidR="00992D7D" w:rsidTr="00F312F2">
        <w:trPr>
          <w:trHeight w:val="1309"/>
        </w:trPr>
        <w:tc>
          <w:tcPr>
            <w:tcW w:w="10632" w:type="dxa"/>
            <w:gridSpan w:val="2"/>
          </w:tcPr>
          <w:p w:rsidR="00E50ECC" w:rsidRPr="00E50ECC" w:rsidRDefault="00E50ECC" w:rsidP="00E50ECC">
            <w:pPr>
              <w:pStyle w:val="TableParagraph"/>
              <w:ind w:right="53"/>
              <w:jc w:val="both"/>
              <w:rPr>
                <w:b/>
              </w:rPr>
            </w:pPr>
            <w:r w:rsidRPr="00E50ECC">
              <w:rPr>
                <w:b/>
              </w:rPr>
              <w:t>Text Books:</w:t>
            </w:r>
          </w:p>
          <w:p w:rsidR="00E50ECC" w:rsidRPr="00E50ECC" w:rsidRDefault="00E50ECC" w:rsidP="00E50ECC">
            <w:pPr>
              <w:pStyle w:val="TableParagraph"/>
              <w:numPr>
                <w:ilvl w:val="0"/>
                <w:numId w:val="12"/>
              </w:numPr>
              <w:ind w:left="714" w:right="51" w:hanging="357"/>
              <w:jc w:val="both"/>
            </w:pPr>
            <w:r w:rsidRPr="00E50ECC">
              <w:t>Chetan Singh Solanki, “Solar Photovoltaics: Fundamentals, Technologies and Applications”, PHI Learning Private Limited, 2012.</w:t>
            </w:r>
          </w:p>
          <w:p w:rsidR="00E50ECC" w:rsidRPr="00E50ECC" w:rsidRDefault="00E50ECC" w:rsidP="00E50ECC">
            <w:pPr>
              <w:pStyle w:val="TableParagraph"/>
              <w:numPr>
                <w:ilvl w:val="0"/>
                <w:numId w:val="12"/>
              </w:numPr>
              <w:ind w:left="714" w:right="51" w:hanging="357"/>
              <w:jc w:val="both"/>
            </w:pPr>
            <w:r w:rsidRPr="00E50ECC">
              <w:t>P. Mondal, Technologies for clean and renewable energy production. Available at-https://drive.google.com/file/d/17vQiXJkTt9PqV8emokFJuCgiptyhonxr/view</w:t>
            </w:r>
          </w:p>
          <w:p w:rsidR="00E50ECC" w:rsidRPr="00E50ECC" w:rsidRDefault="00E50ECC" w:rsidP="00E50ECC">
            <w:pPr>
              <w:pStyle w:val="TableParagraph"/>
              <w:numPr>
                <w:ilvl w:val="0"/>
                <w:numId w:val="12"/>
              </w:numPr>
              <w:ind w:left="714" w:right="51" w:hanging="357"/>
              <w:jc w:val="both"/>
            </w:pPr>
            <w:r w:rsidRPr="00E50ECC">
              <w:t>S.N.Bhadra, D. Kastha, &amp; S. Banerjee “Wind Electrical Systems”, Oxford University Press, 2009</w:t>
            </w:r>
          </w:p>
          <w:p w:rsidR="00992D7D" w:rsidRDefault="00E50ECC" w:rsidP="00E50ECC">
            <w:pPr>
              <w:pStyle w:val="TableParagraph"/>
              <w:numPr>
                <w:ilvl w:val="0"/>
                <w:numId w:val="12"/>
              </w:numPr>
              <w:ind w:left="714" w:right="51" w:hanging="357"/>
              <w:jc w:val="both"/>
              <w:rPr>
                <w:b/>
              </w:rPr>
            </w:pPr>
            <w:r w:rsidRPr="00E50ECC">
              <w:t>Rai. G.D, “Non conventional Energy Sources”, Khanna publishes, 1993.</w:t>
            </w:r>
          </w:p>
        </w:tc>
      </w:tr>
      <w:tr w:rsidR="00E50ECC" w:rsidTr="00F312F2">
        <w:trPr>
          <w:trHeight w:val="1309"/>
        </w:trPr>
        <w:tc>
          <w:tcPr>
            <w:tcW w:w="10632" w:type="dxa"/>
            <w:gridSpan w:val="2"/>
          </w:tcPr>
          <w:p w:rsidR="00E50ECC" w:rsidRPr="00E50ECC" w:rsidRDefault="00E50ECC" w:rsidP="00E50ECC">
            <w:pPr>
              <w:pStyle w:val="TableParagraph"/>
              <w:ind w:right="53"/>
              <w:jc w:val="both"/>
              <w:rPr>
                <w:b/>
              </w:rPr>
            </w:pPr>
            <w:r w:rsidRPr="00E50ECC">
              <w:rPr>
                <w:b/>
              </w:rPr>
              <w:t>Reference Books:</w:t>
            </w:r>
          </w:p>
          <w:p w:rsidR="00E50ECC" w:rsidRPr="00E50ECC" w:rsidRDefault="00E50ECC" w:rsidP="00E50ECC">
            <w:pPr>
              <w:pStyle w:val="TableParagraph"/>
              <w:ind w:right="53"/>
              <w:jc w:val="both"/>
              <w:rPr>
                <w:b/>
              </w:rPr>
            </w:pPr>
          </w:p>
          <w:p w:rsidR="00E50ECC" w:rsidRPr="00E50ECC" w:rsidRDefault="00E50ECC" w:rsidP="0096334D">
            <w:pPr>
              <w:pStyle w:val="TableParagraph"/>
              <w:numPr>
                <w:ilvl w:val="0"/>
                <w:numId w:val="19"/>
              </w:numPr>
              <w:ind w:right="53"/>
              <w:jc w:val="both"/>
            </w:pPr>
            <w:r w:rsidRPr="00E50ECC">
              <w:t>John Twideu and Tony Weir, “Renewal Energy Resources” BSP Publications, 2006.</w:t>
            </w:r>
          </w:p>
          <w:p w:rsidR="00E50ECC" w:rsidRPr="00E50ECC" w:rsidRDefault="00E50ECC" w:rsidP="0096334D">
            <w:pPr>
              <w:pStyle w:val="TableParagraph"/>
              <w:numPr>
                <w:ilvl w:val="0"/>
                <w:numId w:val="19"/>
              </w:numPr>
              <w:ind w:right="53"/>
              <w:jc w:val="both"/>
            </w:pPr>
            <w:r w:rsidRPr="00E50ECC">
              <w:t>Gray, L. Johnson, “Wind Energy System”, prentice hall of India, 1995</w:t>
            </w:r>
          </w:p>
          <w:p w:rsidR="00E50ECC" w:rsidRPr="00E50ECC" w:rsidRDefault="00E50ECC" w:rsidP="0096334D">
            <w:pPr>
              <w:pStyle w:val="TableParagraph"/>
              <w:numPr>
                <w:ilvl w:val="0"/>
                <w:numId w:val="19"/>
              </w:numPr>
              <w:ind w:right="53"/>
              <w:jc w:val="both"/>
            </w:pPr>
            <w:r w:rsidRPr="00E50ECC">
              <w:t>B.H.Khan, " Non-conventional Energy sources", , McGraw-hill, 2nd Edition, 2009.</w:t>
            </w:r>
          </w:p>
          <w:p w:rsidR="00E50ECC" w:rsidRPr="00E50ECC" w:rsidRDefault="00E50ECC" w:rsidP="0096334D">
            <w:pPr>
              <w:pStyle w:val="TableParagraph"/>
              <w:numPr>
                <w:ilvl w:val="0"/>
                <w:numId w:val="19"/>
              </w:numPr>
              <w:ind w:right="53"/>
              <w:jc w:val="both"/>
              <w:rPr>
                <w:b/>
              </w:rPr>
            </w:pPr>
            <w:r w:rsidRPr="00E50ECC">
              <w:t>Fang Lin Luo Hong Ye, " Renewable Energy systems", Taylor &amp; Francis Group,2013</w:t>
            </w:r>
          </w:p>
        </w:tc>
      </w:tr>
    </w:tbl>
    <w:p w:rsidR="00550ABA" w:rsidRPr="00B80AEB" w:rsidRDefault="00550ABA" w:rsidP="00550ABA">
      <w:pPr>
        <w:pStyle w:val="TableParagraph"/>
        <w:tabs>
          <w:tab w:val="left" w:pos="8189"/>
        </w:tabs>
        <w:spacing w:before="4"/>
        <w:jc w:val="both"/>
        <w:rPr>
          <w:b/>
        </w:rPr>
      </w:pPr>
    </w:p>
    <w:p w:rsidR="00E50ECC" w:rsidRDefault="00E50ECC" w:rsidP="00550ABA">
      <w:pPr>
        <w:shd w:val="clear" w:color="auto" w:fill="FFFFFF"/>
        <w:spacing w:line="490" w:lineRule="atLeast"/>
        <w:textAlignment w:val="baseline"/>
        <w:outlineLvl w:val="0"/>
        <w:rPr>
          <w:rFonts w:ascii="Arial" w:eastAsia="Times New Roman" w:hAnsi="Arial" w:cs="Arial"/>
          <w:b/>
          <w:bCs/>
          <w:color w:val="0A2540"/>
          <w:kern w:val="36"/>
          <w:sz w:val="32"/>
          <w:szCs w:val="48"/>
        </w:rPr>
      </w:pPr>
    </w:p>
    <w:tbl>
      <w:tblPr>
        <w:tblW w:w="10632" w:type="dxa"/>
        <w:tblInd w:w="-137" w:type="dxa"/>
        <w:tblLayout w:type="fixed"/>
        <w:tblCellMar>
          <w:left w:w="0" w:type="dxa"/>
          <w:right w:w="0" w:type="dxa"/>
        </w:tblCellMar>
        <w:tblLook w:val="01E0"/>
      </w:tblPr>
      <w:tblGrid>
        <w:gridCol w:w="4694"/>
        <w:gridCol w:w="5938"/>
      </w:tblGrid>
      <w:tr w:rsidR="00550ABA" w:rsidTr="0037747A">
        <w:trPr>
          <w:trHeight w:val="432"/>
        </w:trPr>
        <w:tc>
          <w:tcPr>
            <w:tcW w:w="10632" w:type="dxa"/>
            <w:gridSpan w:val="2"/>
            <w:tcBorders>
              <w:top w:val="single" w:sz="4" w:space="0" w:color="auto"/>
              <w:left w:val="single" w:sz="4" w:space="0" w:color="auto"/>
              <w:bottom w:val="single" w:sz="4" w:space="0" w:color="auto"/>
              <w:right w:val="single" w:sz="4" w:space="0" w:color="auto"/>
            </w:tcBorders>
          </w:tcPr>
          <w:p w:rsidR="00105595" w:rsidRDefault="008C655E" w:rsidP="00105595">
            <w:pPr>
              <w:pStyle w:val="TableParagraph"/>
              <w:ind w:left="1" w:right="5"/>
              <w:jc w:val="center"/>
              <w:rPr>
                <w:b/>
                <w:sz w:val="24"/>
              </w:rPr>
            </w:pPr>
            <w:r>
              <w:rPr>
                <w:b/>
                <w:sz w:val="24"/>
              </w:rPr>
              <w:t xml:space="preserve">SEMESTER </w:t>
            </w:r>
            <w:r w:rsidR="00105595">
              <w:rPr>
                <w:b/>
                <w:sz w:val="24"/>
              </w:rPr>
              <w:t>V</w:t>
            </w:r>
          </w:p>
          <w:p w:rsidR="00550ABA" w:rsidRDefault="00550ABA" w:rsidP="00F312F2">
            <w:pPr>
              <w:pStyle w:val="TableParagraph"/>
              <w:ind w:left="1" w:right="5"/>
              <w:jc w:val="center"/>
              <w:rPr>
                <w:b/>
                <w:sz w:val="24"/>
              </w:rPr>
            </w:pPr>
            <w:r>
              <w:rPr>
                <w:b/>
                <w:sz w:val="24"/>
              </w:rPr>
              <w:t>[MDM</w:t>
            </w:r>
            <w:r w:rsidR="00105595">
              <w:rPr>
                <w:b/>
                <w:sz w:val="24"/>
              </w:rPr>
              <w:t xml:space="preserve"> 02</w:t>
            </w:r>
            <w:r>
              <w:rPr>
                <w:b/>
                <w:sz w:val="24"/>
              </w:rPr>
              <w:t xml:space="preserve"> ] </w:t>
            </w:r>
            <w:r w:rsidRPr="00FB20F3">
              <w:rPr>
                <w:b/>
                <w:bCs/>
                <w:sz w:val="24"/>
              </w:rPr>
              <w:t xml:space="preserve">Energy Resources, Economics and Environment </w:t>
            </w:r>
          </w:p>
        </w:tc>
      </w:tr>
      <w:tr w:rsidR="0037747A" w:rsidTr="0037747A">
        <w:trPr>
          <w:trHeight w:val="1309"/>
        </w:trPr>
        <w:tc>
          <w:tcPr>
            <w:tcW w:w="4694" w:type="dxa"/>
            <w:tcBorders>
              <w:top w:val="single" w:sz="4" w:space="0" w:color="auto"/>
              <w:left w:val="single" w:sz="4" w:space="0" w:color="auto"/>
              <w:bottom w:val="single" w:sz="4" w:space="0" w:color="auto"/>
              <w:right w:val="single" w:sz="4" w:space="0" w:color="auto"/>
            </w:tcBorders>
          </w:tcPr>
          <w:p w:rsidR="0037747A" w:rsidRPr="0037747A" w:rsidRDefault="0037747A" w:rsidP="0037747A">
            <w:pPr>
              <w:rPr>
                <w:b/>
              </w:rPr>
            </w:pPr>
            <w:r w:rsidRPr="0037747A">
              <w:rPr>
                <w:b/>
              </w:rPr>
              <w:t xml:space="preserve">Teaching Scheme </w:t>
            </w:r>
          </w:p>
          <w:p w:rsidR="0037747A" w:rsidRDefault="0037747A" w:rsidP="0037747A">
            <w:r w:rsidRPr="00246088">
              <w:t xml:space="preserve">Lectures:4 hrs./week </w:t>
            </w:r>
          </w:p>
          <w:p w:rsidR="0037747A" w:rsidRPr="00246088" w:rsidRDefault="0037747A" w:rsidP="0037747A">
            <w:r w:rsidRPr="00246088">
              <w:t>Self-study:1 hr/week</w:t>
            </w:r>
            <w:r w:rsidRPr="00246088">
              <w:tab/>
            </w:r>
          </w:p>
        </w:tc>
        <w:tc>
          <w:tcPr>
            <w:tcW w:w="5938" w:type="dxa"/>
            <w:tcBorders>
              <w:top w:val="single" w:sz="4" w:space="0" w:color="auto"/>
              <w:left w:val="single" w:sz="4" w:space="0" w:color="auto"/>
              <w:bottom w:val="single" w:sz="4" w:space="0" w:color="auto"/>
              <w:right w:val="single" w:sz="4" w:space="0" w:color="auto"/>
            </w:tcBorders>
          </w:tcPr>
          <w:p w:rsidR="0037747A" w:rsidRPr="0037747A" w:rsidRDefault="0037747A" w:rsidP="00A37F16">
            <w:pPr>
              <w:rPr>
                <w:b/>
              </w:rPr>
            </w:pPr>
            <w:r w:rsidRPr="0037747A">
              <w:rPr>
                <w:b/>
              </w:rPr>
              <w:t xml:space="preserve"> Examination Scheme </w:t>
            </w:r>
          </w:p>
          <w:p w:rsidR="0037747A" w:rsidRDefault="0037747A" w:rsidP="00A37F16">
            <w:r w:rsidRPr="00246088">
              <w:t xml:space="preserve">Mid Semester Evaluation- 30 Marks </w:t>
            </w:r>
          </w:p>
          <w:p w:rsidR="0037747A" w:rsidRPr="004B70B4" w:rsidRDefault="0037747A" w:rsidP="0037747A">
            <w:pPr>
              <w:rPr>
                <w:rFonts w:eastAsia="Calibri,Bold"/>
                <w:bCs/>
                <w:color w:val="000000"/>
              </w:rPr>
            </w:pPr>
            <w:r>
              <w:rPr>
                <w:rFonts w:eastAsia="Calibri,Bold"/>
                <w:bCs/>
                <w:color w:val="000000"/>
              </w:rPr>
              <w:t>TA – 1</w:t>
            </w:r>
            <w:r w:rsidRPr="004B70B4">
              <w:rPr>
                <w:rFonts w:eastAsia="Calibri,Bold"/>
                <w:bCs/>
                <w:color w:val="000000"/>
              </w:rPr>
              <w:t>0 Marks</w:t>
            </w:r>
          </w:p>
          <w:p w:rsidR="0037747A" w:rsidRPr="00246088" w:rsidRDefault="0037747A" w:rsidP="0037747A">
            <w:r>
              <w:rPr>
                <w:rFonts w:eastAsia="Calibri,Bold"/>
                <w:bCs/>
                <w:color w:val="000000"/>
              </w:rPr>
              <w:t>End Semester Evaluation - 6</w:t>
            </w:r>
            <w:r w:rsidRPr="004B70B4">
              <w:rPr>
                <w:rFonts w:eastAsia="Calibri,Bold"/>
                <w:bCs/>
                <w:color w:val="000000"/>
              </w:rPr>
              <w:t>0 Marks</w:t>
            </w:r>
          </w:p>
        </w:tc>
      </w:tr>
      <w:tr w:rsidR="0047327B" w:rsidTr="0037747A">
        <w:trPr>
          <w:trHeight w:val="1309"/>
        </w:trPr>
        <w:tc>
          <w:tcPr>
            <w:tcW w:w="10632" w:type="dxa"/>
            <w:gridSpan w:val="2"/>
            <w:tcBorders>
              <w:top w:val="single" w:sz="4" w:space="0" w:color="auto"/>
              <w:left w:val="single" w:sz="4" w:space="0" w:color="auto"/>
              <w:bottom w:val="single" w:sz="4" w:space="0" w:color="auto"/>
              <w:right w:val="single" w:sz="4" w:space="0" w:color="auto"/>
            </w:tcBorders>
          </w:tcPr>
          <w:p w:rsidR="0047327B" w:rsidRDefault="0047327B" w:rsidP="0047327B">
            <w:pPr>
              <w:pStyle w:val="TableParagraph"/>
              <w:spacing w:before="126"/>
              <w:jc w:val="both"/>
              <w:rPr>
                <w:b/>
              </w:rPr>
            </w:pPr>
            <w:r>
              <w:rPr>
                <w:b/>
              </w:rPr>
              <w:t xml:space="preserve">Course </w:t>
            </w:r>
            <w:r>
              <w:rPr>
                <w:b/>
                <w:spacing w:val="-2"/>
              </w:rPr>
              <w:t>Outcomes:</w:t>
            </w:r>
          </w:p>
          <w:p w:rsidR="0047327B" w:rsidRPr="00742CD6" w:rsidRDefault="0047327B" w:rsidP="0047327B">
            <w:pPr>
              <w:pStyle w:val="TableParagraph"/>
              <w:spacing w:before="119" w:line="265" w:lineRule="exact"/>
              <w:jc w:val="both"/>
            </w:pPr>
            <w:r w:rsidRPr="00742CD6">
              <w:t xml:space="preserve">At the end of the course, students will demonstrate the ability </w:t>
            </w:r>
            <w:r w:rsidRPr="00742CD6">
              <w:rPr>
                <w:spacing w:val="-5"/>
              </w:rPr>
              <w:t>to</w:t>
            </w:r>
          </w:p>
          <w:p w:rsidR="0047327B" w:rsidRPr="00742CD6" w:rsidRDefault="002B17AC" w:rsidP="0047327B">
            <w:pPr>
              <w:pStyle w:val="TableParagraph"/>
              <w:numPr>
                <w:ilvl w:val="0"/>
                <w:numId w:val="11"/>
              </w:numPr>
              <w:tabs>
                <w:tab w:val="left" w:pos="768"/>
                <w:tab w:val="left" w:pos="770"/>
              </w:tabs>
              <w:spacing w:line="264" w:lineRule="exact"/>
              <w:ind w:right="55"/>
              <w:jc w:val="both"/>
            </w:pPr>
            <w:r>
              <w:rPr>
                <w:rFonts w:eastAsia="Times New Roman"/>
              </w:rPr>
              <w:t>a</w:t>
            </w:r>
            <w:r w:rsidR="0047327B" w:rsidRPr="00742CD6">
              <w:rPr>
                <w:rFonts w:eastAsia="Times New Roman"/>
              </w:rPr>
              <w:t>nalyze the availability of energy resources and assess methods for quantifying resource depletion and scarcity.</w:t>
            </w:r>
          </w:p>
          <w:p w:rsidR="0047327B" w:rsidRPr="00742CD6" w:rsidRDefault="002B17AC" w:rsidP="0047327B">
            <w:pPr>
              <w:pStyle w:val="TableParagraph"/>
              <w:numPr>
                <w:ilvl w:val="0"/>
                <w:numId w:val="11"/>
              </w:numPr>
              <w:tabs>
                <w:tab w:val="left" w:pos="768"/>
                <w:tab w:val="left" w:pos="770"/>
              </w:tabs>
              <w:spacing w:line="264" w:lineRule="exact"/>
              <w:ind w:right="55"/>
              <w:jc w:val="both"/>
            </w:pPr>
            <w:r>
              <w:rPr>
                <w:rFonts w:eastAsia="Times New Roman"/>
              </w:rPr>
              <w:t>a</w:t>
            </w:r>
            <w:r w:rsidR="0047327B" w:rsidRPr="00742CD6">
              <w:rPr>
                <w:rFonts w:eastAsia="Times New Roman"/>
              </w:rPr>
              <w:t>pply basic concepts in economics to energy systems and their impacts.</w:t>
            </w:r>
          </w:p>
          <w:p w:rsidR="0047327B" w:rsidRPr="00742CD6" w:rsidRDefault="002B17AC" w:rsidP="0047327B">
            <w:pPr>
              <w:pStyle w:val="TableParagraph"/>
              <w:numPr>
                <w:ilvl w:val="0"/>
                <w:numId w:val="11"/>
              </w:numPr>
              <w:tabs>
                <w:tab w:val="left" w:pos="768"/>
                <w:tab w:val="left" w:pos="770"/>
              </w:tabs>
              <w:spacing w:line="264" w:lineRule="exact"/>
              <w:ind w:right="55"/>
              <w:jc w:val="both"/>
            </w:pPr>
            <w:r>
              <w:rPr>
                <w:rFonts w:eastAsia="Times New Roman"/>
              </w:rPr>
              <w:t>u</w:t>
            </w:r>
            <w:r w:rsidR="0047327B" w:rsidRPr="00742CD6">
              <w:rPr>
                <w:rFonts w:eastAsia="Times New Roman"/>
              </w:rPr>
              <w:t>tilize tools and techniques for project economics from both individual/company and macro-decision-making perspectives.</w:t>
            </w:r>
          </w:p>
          <w:p w:rsidR="0047327B" w:rsidRPr="00742CD6" w:rsidRDefault="002B17AC" w:rsidP="0047327B">
            <w:pPr>
              <w:pStyle w:val="TableParagraph"/>
              <w:numPr>
                <w:ilvl w:val="0"/>
                <w:numId w:val="11"/>
              </w:numPr>
              <w:tabs>
                <w:tab w:val="left" w:pos="768"/>
                <w:tab w:val="left" w:pos="770"/>
              </w:tabs>
              <w:spacing w:line="264" w:lineRule="exact"/>
              <w:ind w:right="55"/>
              <w:jc w:val="both"/>
            </w:pPr>
            <w:r>
              <w:rPr>
                <w:rFonts w:eastAsia="Times New Roman"/>
              </w:rPr>
              <w:t>u</w:t>
            </w:r>
            <w:r w:rsidR="0047327B" w:rsidRPr="00742CD6">
              <w:rPr>
                <w:rFonts w:eastAsia="Times New Roman"/>
              </w:rPr>
              <w:t xml:space="preserve">nderstand fundamental concepts of welfare economics and environmental economics relevant to </w:t>
            </w:r>
            <w:r w:rsidR="0047327B" w:rsidRPr="00742CD6">
              <w:rPr>
                <w:rFonts w:eastAsia="Times New Roman"/>
              </w:rPr>
              <w:lastRenderedPageBreak/>
              <w:t>energy systems analysis.</w:t>
            </w:r>
          </w:p>
          <w:p w:rsidR="0047327B" w:rsidRPr="00210D04" w:rsidRDefault="002B17AC" w:rsidP="0047327B">
            <w:pPr>
              <w:pStyle w:val="TableParagraph"/>
              <w:numPr>
                <w:ilvl w:val="0"/>
                <w:numId w:val="11"/>
              </w:numPr>
              <w:tabs>
                <w:tab w:val="left" w:pos="768"/>
                <w:tab w:val="left" w:pos="770"/>
              </w:tabs>
              <w:spacing w:line="264" w:lineRule="exact"/>
              <w:ind w:right="55"/>
              <w:jc w:val="both"/>
            </w:pPr>
            <w:r>
              <w:rPr>
                <w:rFonts w:eastAsia="Times New Roman"/>
              </w:rPr>
              <w:t>e</w:t>
            </w:r>
            <w:r w:rsidR="0047327B" w:rsidRPr="00742CD6">
              <w:rPr>
                <w:rFonts w:eastAsia="Times New Roman"/>
              </w:rPr>
              <w:t>valuate the environmental impacts of energy systems and their associated economic implications.</w:t>
            </w:r>
          </w:p>
          <w:p w:rsidR="00210D04" w:rsidRPr="00E00B80" w:rsidRDefault="00210D04" w:rsidP="000D2247">
            <w:pPr>
              <w:pStyle w:val="TableParagraph"/>
              <w:tabs>
                <w:tab w:val="left" w:pos="768"/>
                <w:tab w:val="left" w:pos="770"/>
              </w:tabs>
              <w:spacing w:line="264" w:lineRule="exact"/>
              <w:ind w:left="770" w:right="55"/>
              <w:jc w:val="both"/>
            </w:pPr>
          </w:p>
          <w:p w:rsidR="0047327B" w:rsidRPr="00AE312B" w:rsidRDefault="0047327B" w:rsidP="0047327B">
            <w:pPr>
              <w:pStyle w:val="TableParagraph"/>
              <w:tabs>
                <w:tab w:val="left" w:pos="8189"/>
              </w:tabs>
              <w:spacing w:before="4"/>
              <w:jc w:val="both"/>
              <w:rPr>
                <w:b/>
              </w:rPr>
            </w:pPr>
            <w:r>
              <w:rPr>
                <w:b/>
              </w:rPr>
              <w:t xml:space="preserve">Unit </w:t>
            </w:r>
            <w:r>
              <w:rPr>
                <w:b/>
                <w:spacing w:val="-10"/>
              </w:rPr>
              <w:t>1</w:t>
            </w:r>
            <w:r>
              <w:rPr>
                <w:b/>
              </w:rPr>
              <w:tab/>
            </w:r>
            <w:r w:rsidR="00210D04">
              <w:rPr>
                <w:b/>
              </w:rPr>
              <w:t xml:space="preserve">                       </w:t>
            </w:r>
            <w:r>
              <w:rPr>
                <w:b/>
              </w:rPr>
              <w:t xml:space="preserve"> </w:t>
            </w:r>
            <w:r>
              <w:rPr>
                <w:b/>
                <w:spacing w:val="-2"/>
              </w:rPr>
              <w:t>(4 hrs)</w:t>
            </w:r>
          </w:p>
          <w:p w:rsidR="0047327B" w:rsidRPr="00AE312B" w:rsidRDefault="0047327B" w:rsidP="0047327B">
            <w:pPr>
              <w:widowControl/>
              <w:autoSpaceDE/>
              <w:autoSpaceDN/>
              <w:spacing w:after="200" w:line="276" w:lineRule="auto"/>
              <w:jc w:val="both"/>
            </w:pPr>
            <w:r w:rsidRPr="00D92D75">
              <w:rPr>
                <w:rFonts w:ascii="Arial" w:hAnsi="Arial" w:cs="Arial"/>
              </w:rPr>
              <w:t>Energy Flow Diagram ,Global Trends in Energy Use, India and World- Disaggregation by supply, end use, Energy and Environment, The Kaya Identity, Emission Factor</w:t>
            </w:r>
          </w:p>
          <w:p w:rsidR="0047327B" w:rsidRPr="00E00B80" w:rsidRDefault="0047327B" w:rsidP="0047327B">
            <w:pPr>
              <w:pStyle w:val="TableParagraph"/>
              <w:tabs>
                <w:tab w:val="left" w:pos="8222"/>
              </w:tabs>
              <w:jc w:val="both"/>
              <w:rPr>
                <w:b/>
                <w:spacing w:val="-10"/>
              </w:rPr>
            </w:pPr>
            <w:r>
              <w:rPr>
                <w:b/>
              </w:rPr>
              <w:t xml:space="preserve">Unit </w:t>
            </w:r>
            <w:r>
              <w:rPr>
                <w:b/>
                <w:spacing w:val="-10"/>
              </w:rPr>
              <w:t xml:space="preserve">2                                                                                                                                        </w:t>
            </w:r>
            <w:r w:rsidR="00210D04">
              <w:rPr>
                <w:b/>
                <w:spacing w:val="-10"/>
              </w:rPr>
              <w:t xml:space="preserve">                            </w:t>
            </w:r>
            <w:r>
              <w:rPr>
                <w:b/>
                <w:spacing w:val="-10"/>
              </w:rPr>
              <w:t xml:space="preserve">   </w:t>
            </w:r>
            <w:r>
              <w:rPr>
                <w:b/>
                <w:spacing w:val="-2"/>
              </w:rPr>
              <w:t>(4 hrs)</w:t>
            </w:r>
            <w:r>
              <w:t xml:space="preserve"> </w:t>
            </w:r>
          </w:p>
          <w:p w:rsidR="0047327B" w:rsidRDefault="0047327B" w:rsidP="0047327B">
            <w:pPr>
              <w:widowControl/>
              <w:autoSpaceDE/>
              <w:autoSpaceDN/>
              <w:spacing w:after="200" w:line="276" w:lineRule="auto"/>
              <w:jc w:val="both"/>
            </w:pPr>
            <w:r w:rsidRPr="00D92D75">
              <w:rPr>
                <w:rFonts w:ascii="Arial" w:hAnsi="Arial" w:cs="Arial"/>
              </w:rPr>
              <w:t>Energy and Quality of Life, Energy Inequality, Energy Security, Introduction to Country Energy Balance assignment</w:t>
            </w:r>
            <w:r>
              <w:t xml:space="preserve"> </w:t>
            </w:r>
          </w:p>
          <w:p w:rsidR="0047327B" w:rsidRPr="00D7078C" w:rsidRDefault="0047327B" w:rsidP="0047327B">
            <w:pPr>
              <w:pStyle w:val="TableParagraph"/>
              <w:tabs>
                <w:tab w:val="left" w:pos="8222"/>
              </w:tabs>
              <w:jc w:val="both"/>
              <w:rPr>
                <w:b/>
                <w:spacing w:val="-10"/>
              </w:rPr>
            </w:pPr>
            <w:r>
              <w:rPr>
                <w:b/>
              </w:rPr>
              <w:t>Unit</w:t>
            </w:r>
            <w:r>
              <w:rPr>
                <w:b/>
                <w:spacing w:val="-10"/>
              </w:rPr>
              <w:t xml:space="preserve"> 3                                                                                                                                          </w:t>
            </w:r>
            <w:r w:rsidR="00210D04">
              <w:rPr>
                <w:b/>
                <w:spacing w:val="-10"/>
              </w:rPr>
              <w:t xml:space="preserve">                            </w:t>
            </w:r>
            <w:r>
              <w:rPr>
                <w:b/>
                <w:spacing w:val="-10"/>
              </w:rPr>
              <w:t xml:space="preserve"> </w:t>
            </w:r>
            <w:r>
              <w:rPr>
                <w:b/>
                <w:spacing w:val="-2"/>
              </w:rPr>
              <w:t>(5 hrs)</w:t>
            </w:r>
          </w:p>
          <w:p w:rsidR="0047327B" w:rsidRDefault="0047327B" w:rsidP="0047327B">
            <w:pPr>
              <w:jc w:val="both"/>
              <w:rPr>
                <w:rFonts w:ascii="Arial" w:hAnsi="Arial" w:cs="Arial"/>
              </w:rPr>
            </w:pPr>
            <w:r w:rsidRPr="00D92D75">
              <w:rPr>
                <w:rFonts w:ascii="Arial" w:hAnsi="Arial" w:cs="Arial"/>
              </w:rPr>
              <w:t>Energy Economics - Simple Payback Period, Time Value of Money- discount rate, Criteria for Assessing Energy Projects –(Net Present Value (</w:t>
            </w:r>
            <w:r>
              <w:rPr>
                <w:rFonts w:ascii="Arial" w:hAnsi="Arial" w:cs="Arial"/>
              </w:rPr>
              <w:t xml:space="preserve">NPV), Benefit/Cost Ratio (B/C), </w:t>
            </w:r>
            <w:r w:rsidRPr="00D92D75">
              <w:rPr>
                <w:rFonts w:ascii="Arial" w:hAnsi="Arial" w:cs="Arial"/>
              </w:rPr>
              <w:t>Inflation, Internal Rate of Return (IRR)</w:t>
            </w:r>
          </w:p>
          <w:p w:rsidR="0047327B" w:rsidRPr="00E00B80" w:rsidRDefault="0047327B" w:rsidP="0047327B">
            <w:pPr>
              <w:jc w:val="both"/>
              <w:rPr>
                <w:rFonts w:ascii="Arial" w:hAnsi="Arial" w:cs="Arial"/>
              </w:rPr>
            </w:pPr>
          </w:p>
          <w:p w:rsidR="0047327B" w:rsidRDefault="0047327B" w:rsidP="0047327B">
            <w:pPr>
              <w:pStyle w:val="TableParagraph"/>
              <w:tabs>
                <w:tab w:val="left" w:pos="8179"/>
              </w:tabs>
              <w:jc w:val="both"/>
              <w:rPr>
                <w:b/>
                <w:spacing w:val="-4"/>
              </w:rPr>
            </w:pPr>
            <w:r>
              <w:rPr>
                <w:b/>
              </w:rPr>
              <w:t xml:space="preserve">Unit </w:t>
            </w:r>
            <w:r>
              <w:rPr>
                <w:b/>
                <w:spacing w:val="-10"/>
              </w:rPr>
              <w:t xml:space="preserve">4 </w:t>
            </w:r>
            <w:r>
              <w:rPr>
                <w:b/>
              </w:rPr>
              <w:t xml:space="preserve">  </w:t>
            </w:r>
            <w:r>
              <w:rPr>
                <w:b/>
              </w:rPr>
              <w:tab/>
            </w:r>
            <w:r w:rsidR="00210D04">
              <w:rPr>
                <w:b/>
              </w:rPr>
              <w:t xml:space="preserve">                       </w:t>
            </w:r>
            <w:r>
              <w:rPr>
                <w:b/>
              </w:rPr>
              <w:t xml:space="preserve"> (5 </w:t>
            </w:r>
            <w:r>
              <w:rPr>
                <w:b/>
                <w:spacing w:val="-4"/>
              </w:rPr>
              <w:t>hrs)</w:t>
            </w:r>
          </w:p>
          <w:p w:rsidR="0047327B" w:rsidRPr="00E00B80" w:rsidRDefault="0047327B" w:rsidP="0047327B">
            <w:pPr>
              <w:pStyle w:val="TableParagraph"/>
              <w:tabs>
                <w:tab w:val="left" w:pos="8179"/>
              </w:tabs>
              <w:jc w:val="both"/>
              <w:rPr>
                <w:b/>
                <w:spacing w:val="-10"/>
              </w:rPr>
            </w:pPr>
            <w:r w:rsidRPr="00D92D75">
              <w:rPr>
                <w:rFonts w:ascii="Arial" w:hAnsi="Arial" w:cs="Arial"/>
              </w:rPr>
              <w:t>Resources &amp; Reserves Growth Rates in Consumption, Estimates of Duration of Fossil Fuels, McKelvey Diagram, Peak oil, Hubbert’s model</w:t>
            </w:r>
          </w:p>
          <w:p w:rsidR="0047327B" w:rsidRDefault="0047327B" w:rsidP="0047327B">
            <w:pPr>
              <w:pStyle w:val="TableParagraph"/>
              <w:tabs>
                <w:tab w:val="left" w:pos="8189"/>
              </w:tabs>
              <w:jc w:val="both"/>
              <w:rPr>
                <w:b/>
              </w:rPr>
            </w:pPr>
          </w:p>
          <w:p w:rsidR="0047327B" w:rsidRDefault="0047327B" w:rsidP="0047327B">
            <w:pPr>
              <w:pStyle w:val="TableParagraph"/>
              <w:tabs>
                <w:tab w:val="left" w:pos="8189"/>
              </w:tabs>
              <w:jc w:val="both"/>
              <w:rPr>
                <w:b/>
                <w:spacing w:val="-10"/>
              </w:rPr>
            </w:pPr>
            <w:r>
              <w:rPr>
                <w:b/>
              </w:rPr>
              <w:t xml:space="preserve">Unit </w:t>
            </w:r>
            <w:r>
              <w:rPr>
                <w:b/>
                <w:spacing w:val="-10"/>
              </w:rPr>
              <w:t xml:space="preserve">5                                                                                                                                       </w:t>
            </w:r>
            <w:r w:rsidR="00210D04">
              <w:rPr>
                <w:b/>
                <w:spacing w:val="-10"/>
              </w:rPr>
              <w:t xml:space="preserve">                            </w:t>
            </w:r>
            <w:r>
              <w:rPr>
                <w:b/>
                <w:spacing w:val="-10"/>
              </w:rPr>
              <w:t xml:space="preserve">    </w:t>
            </w:r>
            <w:r>
              <w:rPr>
                <w:b/>
                <w:spacing w:val="-2"/>
              </w:rPr>
              <w:t>(6 hrs)</w:t>
            </w:r>
          </w:p>
          <w:p w:rsidR="0047327B" w:rsidRPr="00DA1F4B" w:rsidRDefault="0047327B" w:rsidP="0047327B">
            <w:pPr>
              <w:widowControl/>
              <w:autoSpaceDE/>
              <w:autoSpaceDN/>
              <w:spacing w:after="200" w:line="276" w:lineRule="auto"/>
              <w:jc w:val="both"/>
            </w:pPr>
            <w:r w:rsidRPr="00D92D75">
              <w:rPr>
                <w:rFonts w:ascii="Arial" w:hAnsi="Arial" w:cs="Arial"/>
              </w:rPr>
              <w:t>Materials used in renewable energy (Kuznet’s Curve, Betting on the planet, Simon’s Change), Non Renewable Energy Economics (Hotelling’s Rule)</w:t>
            </w:r>
            <w:r>
              <w:rPr>
                <w:b/>
                <w:spacing w:val="-10"/>
              </w:rPr>
              <w:tab/>
            </w:r>
            <w:r>
              <w:rPr>
                <w:b/>
                <w:spacing w:val="-2"/>
              </w:rPr>
              <w:t xml:space="preserve"> </w:t>
            </w:r>
          </w:p>
          <w:p w:rsidR="0047327B" w:rsidRDefault="0047327B" w:rsidP="0047327B">
            <w:pPr>
              <w:pStyle w:val="TableParagraph"/>
              <w:tabs>
                <w:tab w:val="left" w:pos="8189"/>
              </w:tabs>
              <w:jc w:val="both"/>
              <w:rPr>
                <w:b/>
              </w:rPr>
            </w:pPr>
            <w:r>
              <w:rPr>
                <w:b/>
              </w:rPr>
              <w:t xml:space="preserve">Unit 6                                                                                                                     </w:t>
            </w:r>
            <w:r w:rsidR="00210D04">
              <w:rPr>
                <w:b/>
              </w:rPr>
              <w:t xml:space="preserve">                       </w:t>
            </w:r>
            <w:r>
              <w:rPr>
                <w:b/>
                <w:spacing w:val="-2"/>
              </w:rPr>
              <w:t>(6 hrs)</w:t>
            </w:r>
          </w:p>
          <w:p w:rsidR="0047327B" w:rsidRDefault="0047327B" w:rsidP="0047327B">
            <w:pPr>
              <w:pStyle w:val="TableParagraph"/>
              <w:tabs>
                <w:tab w:val="left" w:pos="8189"/>
              </w:tabs>
              <w:jc w:val="both"/>
            </w:pPr>
            <w:r w:rsidRPr="000A7965">
              <w:t>Preferences and Utility, Utility and Social Choice</w:t>
            </w:r>
            <w:r>
              <w:t xml:space="preserve"> </w:t>
            </w:r>
            <w:r w:rsidRPr="000A7965">
              <w:t>Public and private goods / bads, Demand curves , Externalities</w:t>
            </w:r>
            <w:r>
              <w:t xml:space="preserve"> </w:t>
            </w:r>
            <w:r w:rsidRPr="000A7965">
              <w:t>Financing Energy – Debt/ Equity- Sources of funds, innovative financing models</w:t>
            </w:r>
            <w:r>
              <w:t xml:space="preserve"> </w:t>
            </w:r>
            <w:r w:rsidRPr="000A7965">
              <w:t>Input Output Analysis Primary Energy Analysis, Net Energy Analysis, Examples, Energy Cost of Energy, Life Cycle Analysis of Bioenergy, Net Energy Examples, Energy Policy, Energy Policy Examples, Practice problems solution</w:t>
            </w:r>
            <w:r>
              <w:t>.</w:t>
            </w:r>
          </w:p>
          <w:p w:rsidR="0047327B" w:rsidRDefault="0047327B" w:rsidP="00F312F2">
            <w:pPr>
              <w:pStyle w:val="TableParagraph"/>
              <w:spacing w:before="150" w:line="232" w:lineRule="auto"/>
              <w:ind w:left="2944" w:right="53" w:hanging="567"/>
              <w:jc w:val="both"/>
              <w:rPr>
                <w:b/>
              </w:rPr>
            </w:pPr>
          </w:p>
        </w:tc>
      </w:tr>
      <w:tr w:rsidR="0047327B" w:rsidTr="00443969">
        <w:trPr>
          <w:trHeight w:val="1309"/>
        </w:trPr>
        <w:tc>
          <w:tcPr>
            <w:tcW w:w="10632" w:type="dxa"/>
            <w:gridSpan w:val="2"/>
            <w:tcBorders>
              <w:top w:val="single" w:sz="4" w:space="0" w:color="auto"/>
              <w:left w:val="single" w:sz="4" w:space="0" w:color="auto"/>
              <w:bottom w:val="single" w:sz="4" w:space="0" w:color="auto"/>
              <w:right w:val="single" w:sz="4" w:space="0" w:color="auto"/>
            </w:tcBorders>
          </w:tcPr>
          <w:p w:rsidR="0047327B" w:rsidRPr="0047327B" w:rsidRDefault="0047327B" w:rsidP="0047327B">
            <w:pPr>
              <w:pStyle w:val="TableParagraph"/>
              <w:ind w:right="51"/>
              <w:jc w:val="both"/>
              <w:rPr>
                <w:b/>
              </w:rPr>
            </w:pPr>
            <w:r w:rsidRPr="0047327B">
              <w:rPr>
                <w:b/>
              </w:rPr>
              <w:lastRenderedPageBreak/>
              <w:t xml:space="preserve">This course is based on Swayam Portal Course by Dr. Rangan Banergy </w:t>
            </w:r>
          </w:p>
          <w:p w:rsidR="0047327B" w:rsidRDefault="006422E6" w:rsidP="0047327B">
            <w:pPr>
              <w:pStyle w:val="TableParagraph"/>
              <w:ind w:right="51"/>
              <w:jc w:val="both"/>
              <w:rPr>
                <w:b/>
              </w:rPr>
            </w:pPr>
            <w:hyperlink r:id="rId8" w:history="1">
              <w:r w:rsidR="0047327B" w:rsidRPr="00745373">
                <w:rPr>
                  <w:rStyle w:val="Hyperlink"/>
                  <w:b/>
                </w:rPr>
                <w:t>https://archive.nptel.ac.in/courses/109/101/109101171/</w:t>
              </w:r>
            </w:hyperlink>
          </w:p>
          <w:p w:rsidR="0047327B" w:rsidRPr="0047327B" w:rsidRDefault="0047327B" w:rsidP="0047327B">
            <w:pPr>
              <w:pStyle w:val="TableParagraph"/>
              <w:ind w:right="51"/>
              <w:jc w:val="both"/>
              <w:rPr>
                <w:b/>
              </w:rPr>
            </w:pPr>
          </w:p>
          <w:p w:rsidR="0047327B" w:rsidRDefault="0047327B" w:rsidP="0047327B">
            <w:pPr>
              <w:pStyle w:val="TableParagraph"/>
              <w:tabs>
                <w:tab w:val="left" w:pos="4260"/>
              </w:tabs>
              <w:ind w:right="51"/>
              <w:jc w:val="both"/>
              <w:rPr>
                <w:b/>
              </w:rPr>
            </w:pPr>
            <w:r w:rsidRPr="0047327B">
              <w:rPr>
                <w:b/>
              </w:rPr>
              <w:t>Text Books:</w:t>
            </w:r>
          </w:p>
          <w:p w:rsidR="0047327B" w:rsidRPr="0047327B" w:rsidRDefault="0047327B" w:rsidP="0047327B">
            <w:pPr>
              <w:pStyle w:val="TableParagraph"/>
              <w:tabs>
                <w:tab w:val="left" w:pos="4260"/>
              </w:tabs>
              <w:ind w:right="51"/>
              <w:jc w:val="both"/>
            </w:pPr>
            <w:r w:rsidRPr="0047327B">
              <w:tab/>
            </w:r>
          </w:p>
          <w:p w:rsidR="0047327B" w:rsidRPr="0047327B" w:rsidRDefault="0047327B" w:rsidP="0047327B">
            <w:pPr>
              <w:pStyle w:val="TableParagraph"/>
              <w:ind w:right="51"/>
              <w:jc w:val="both"/>
            </w:pPr>
            <w:r w:rsidRPr="0047327B">
              <w:t>Dr. Rangan Banergee, “Energy Resources, Economics and Environment”</w:t>
            </w:r>
          </w:p>
          <w:p w:rsidR="0047327B" w:rsidRPr="0047327B" w:rsidRDefault="0047327B" w:rsidP="0047327B">
            <w:pPr>
              <w:pStyle w:val="TableParagraph"/>
              <w:ind w:right="51"/>
              <w:jc w:val="both"/>
            </w:pPr>
            <w:r w:rsidRPr="0047327B">
              <w:t>https://drive.google.com/file/d/1Ndn32ykytW2JV2eLHtR1KrqpHzGwTqBM/view</w:t>
            </w:r>
          </w:p>
        </w:tc>
      </w:tr>
    </w:tbl>
    <w:p w:rsidR="00443969" w:rsidRDefault="00443969" w:rsidP="00443969">
      <w:pPr>
        <w:spacing w:before="80"/>
        <w:ind w:right="1629"/>
        <w:jc w:val="center"/>
        <w:rPr>
          <w:b/>
          <w:sz w:val="20"/>
        </w:rPr>
      </w:pPr>
    </w:p>
    <w:p w:rsidR="00BD50F5" w:rsidRDefault="00BD50F5" w:rsidP="00BD50F5">
      <w:pPr>
        <w:pStyle w:val="BodyText"/>
        <w:rPr>
          <w:b/>
          <w:sz w:val="28"/>
        </w:rPr>
      </w:pPr>
    </w:p>
    <w:tbl>
      <w:tblPr>
        <w:tblW w:w="10632" w:type="dxa"/>
        <w:tblInd w:w="-137" w:type="dxa"/>
        <w:tblLayout w:type="fixed"/>
        <w:tblCellMar>
          <w:left w:w="0" w:type="dxa"/>
          <w:right w:w="0" w:type="dxa"/>
        </w:tblCellMar>
        <w:tblLook w:val="01E0"/>
      </w:tblPr>
      <w:tblGrid>
        <w:gridCol w:w="4694"/>
        <w:gridCol w:w="5938"/>
      </w:tblGrid>
      <w:tr w:rsidR="001F653C" w:rsidRPr="00246088" w:rsidTr="001F653C">
        <w:trPr>
          <w:trHeight w:val="894"/>
        </w:trPr>
        <w:tc>
          <w:tcPr>
            <w:tcW w:w="10632" w:type="dxa"/>
            <w:gridSpan w:val="2"/>
            <w:tcBorders>
              <w:top w:val="single" w:sz="4" w:space="0" w:color="auto"/>
              <w:left w:val="single" w:sz="4" w:space="0" w:color="auto"/>
              <w:bottom w:val="single" w:sz="4" w:space="0" w:color="auto"/>
              <w:right w:val="single" w:sz="4" w:space="0" w:color="auto"/>
            </w:tcBorders>
          </w:tcPr>
          <w:p w:rsidR="001F653C" w:rsidRDefault="001F653C" w:rsidP="001F653C">
            <w:pPr>
              <w:spacing w:before="80"/>
              <w:ind w:right="1629"/>
              <w:jc w:val="center"/>
              <w:rPr>
                <w:b/>
                <w:sz w:val="20"/>
              </w:rPr>
            </w:pPr>
            <w:r>
              <w:rPr>
                <w:b/>
                <w:sz w:val="20"/>
              </w:rPr>
              <w:t>Semester VI</w:t>
            </w:r>
          </w:p>
          <w:p w:rsidR="001F653C" w:rsidRPr="0037747A" w:rsidRDefault="001F653C" w:rsidP="001F653C">
            <w:pPr>
              <w:spacing w:before="80"/>
              <w:ind w:left="1550" w:right="1629"/>
              <w:jc w:val="center"/>
              <w:rPr>
                <w:b/>
              </w:rPr>
            </w:pPr>
            <w:r>
              <w:rPr>
                <w:b/>
                <w:sz w:val="20"/>
              </w:rPr>
              <w:t xml:space="preserve">[MDM-03] </w:t>
            </w:r>
            <w:r>
              <w:rPr>
                <w:b/>
                <w:sz w:val="24"/>
              </w:rPr>
              <w:t>Energy Audit and Management</w:t>
            </w:r>
          </w:p>
        </w:tc>
      </w:tr>
      <w:tr w:rsidR="000D2247" w:rsidRPr="00246088" w:rsidTr="00095E58">
        <w:trPr>
          <w:trHeight w:val="1309"/>
        </w:trPr>
        <w:tc>
          <w:tcPr>
            <w:tcW w:w="4694" w:type="dxa"/>
            <w:tcBorders>
              <w:top w:val="single" w:sz="4" w:space="0" w:color="auto"/>
              <w:left w:val="single" w:sz="4" w:space="0" w:color="auto"/>
              <w:bottom w:val="single" w:sz="4" w:space="0" w:color="auto"/>
              <w:right w:val="single" w:sz="4" w:space="0" w:color="auto"/>
            </w:tcBorders>
          </w:tcPr>
          <w:p w:rsidR="000D2247" w:rsidRPr="0037747A" w:rsidRDefault="000D2247" w:rsidP="00095E58">
            <w:pPr>
              <w:rPr>
                <w:b/>
              </w:rPr>
            </w:pPr>
            <w:r w:rsidRPr="0037747A">
              <w:rPr>
                <w:b/>
              </w:rPr>
              <w:t xml:space="preserve">Teaching Scheme </w:t>
            </w:r>
          </w:p>
          <w:p w:rsidR="000D2247" w:rsidRDefault="000D2247" w:rsidP="00095E58">
            <w:r w:rsidRPr="00246088">
              <w:t xml:space="preserve">Lectures:4 hrs./week </w:t>
            </w:r>
          </w:p>
          <w:p w:rsidR="000D2247" w:rsidRPr="00246088" w:rsidRDefault="000D2247" w:rsidP="00095E58">
            <w:r w:rsidRPr="00246088">
              <w:t>Self-study:1 hr/week</w:t>
            </w:r>
            <w:r w:rsidRPr="00246088">
              <w:tab/>
            </w:r>
          </w:p>
        </w:tc>
        <w:tc>
          <w:tcPr>
            <w:tcW w:w="5938" w:type="dxa"/>
            <w:tcBorders>
              <w:top w:val="single" w:sz="4" w:space="0" w:color="auto"/>
              <w:left w:val="single" w:sz="4" w:space="0" w:color="auto"/>
              <w:bottom w:val="single" w:sz="4" w:space="0" w:color="auto"/>
              <w:right w:val="single" w:sz="4" w:space="0" w:color="auto"/>
            </w:tcBorders>
          </w:tcPr>
          <w:p w:rsidR="000D2247" w:rsidRPr="0037747A" w:rsidRDefault="000D2247" w:rsidP="00095E58">
            <w:pPr>
              <w:rPr>
                <w:b/>
              </w:rPr>
            </w:pPr>
            <w:r w:rsidRPr="0037747A">
              <w:rPr>
                <w:b/>
              </w:rPr>
              <w:t xml:space="preserve"> Examination Scheme </w:t>
            </w:r>
          </w:p>
          <w:p w:rsidR="000D2247" w:rsidRDefault="000D2247" w:rsidP="00095E58">
            <w:r w:rsidRPr="00246088">
              <w:t xml:space="preserve">Mid Semester Evaluation- 30 Marks </w:t>
            </w:r>
          </w:p>
          <w:p w:rsidR="000D2247" w:rsidRPr="004B70B4" w:rsidRDefault="000D2247" w:rsidP="00095E58">
            <w:pPr>
              <w:rPr>
                <w:rFonts w:eastAsia="Calibri,Bold"/>
                <w:bCs/>
                <w:color w:val="000000"/>
              </w:rPr>
            </w:pPr>
            <w:r>
              <w:rPr>
                <w:rFonts w:eastAsia="Calibri,Bold"/>
                <w:bCs/>
                <w:color w:val="000000"/>
              </w:rPr>
              <w:t>TA – 1</w:t>
            </w:r>
            <w:r w:rsidRPr="004B70B4">
              <w:rPr>
                <w:rFonts w:eastAsia="Calibri,Bold"/>
                <w:bCs/>
                <w:color w:val="000000"/>
              </w:rPr>
              <w:t>0 Marks</w:t>
            </w:r>
          </w:p>
          <w:p w:rsidR="000D2247" w:rsidRPr="00246088" w:rsidRDefault="000D2247" w:rsidP="00095E58">
            <w:r>
              <w:rPr>
                <w:rFonts w:eastAsia="Calibri,Bold"/>
                <w:bCs/>
                <w:color w:val="000000"/>
              </w:rPr>
              <w:t>End Semester Evaluation - 6</w:t>
            </w:r>
            <w:r w:rsidRPr="004B70B4">
              <w:rPr>
                <w:rFonts w:eastAsia="Calibri,Bold"/>
                <w:bCs/>
                <w:color w:val="000000"/>
              </w:rPr>
              <w:t>0 Marks</w:t>
            </w:r>
          </w:p>
        </w:tc>
      </w:tr>
      <w:tr w:rsidR="001F653C" w:rsidRPr="00246088" w:rsidTr="0058357A">
        <w:trPr>
          <w:trHeight w:val="1309"/>
        </w:trPr>
        <w:tc>
          <w:tcPr>
            <w:tcW w:w="10632" w:type="dxa"/>
            <w:gridSpan w:val="2"/>
            <w:tcBorders>
              <w:top w:val="single" w:sz="4" w:space="0" w:color="auto"/>
              <w:left w:val="single" w:sz="4" w:space="0" w:color="auto"/>
              <w:bottom w:val="single" w:sz="4" w:space="0" w:color="auto"/>
              <w:right w:val="single" w:sz="4" w:space="0" w:color="auto"/>
            </w:tcBorders>
          </w:tcPr>
          <w:p w:rsidR="001F653C" w:rsidRPr="001F653C" w:rsidRDefault="001F653C" w:rsidP="001F653C">
            <w:pPr>
              <w:rPr>
                <w:b/>
              </w:rPr>
            </w:pPr>
            <w:r w:rsidRPr="001F653C">
              <w:rPr>
                <w:b/>
              </w:rPr>
              <w:lastRenderedPageBreak/>
              <w:t>Course Outcomes:</w:t>
            </w:r>
          </w:p>
          <w:p w:rsidR="001F653C" w:rsidRPr="001F653C" w:rsidRDefault="001F653C" w:rsidP="001F653C">
            <w:r w:rsidRPr="001F653C">
              <w:t>At the end of this course students will demonstrate the ability to:</w:t>
            </w:r>
          </w:p>
          <w:p w:rsidR="001F653C" w:rsidRPr="001F653C" w:rsidRDefault="002B17AC" w:rsidP="001F653C">
            <w:r>
              <w:t>1.</w:t>
            </w:r>
            <w:r w:rsidR="00EE1DB7">
              <w:t xml:space="preserve"> </w:t>
            </w:r>
            <w:r>
              <w:t>i</w:t>
            </w:r>
            <w:r w:rsidR="001F653C" w:rsidRPr="001F653C">
              <w:t xml:space="preserve">dentify, formulate and solve energy related problems in the broad areas like electrical and </w:t>
            </w:r>
          </w:p>
          <w:p w:rsidR="001F653C" w:rsidRPr="001F653C" w:rsidRDefault="001F653C" w:rsidP="001F653C">
            <w:r w:rsidRPr="001F653C">
              <w:t xml:space="preserve"> </w:t>
            </w:r>
            <w:r w:rsidR="00EE1DB7">
              <w:t xml:space="preserve">   </w:t>
            </w:r>
            <w:r w:rsidRPr="001F653C">
              <w:t>mechanical installations, electrical machines, power systems.</w:t>
            </w:r>
          </w:p>
          <w:p w:rsidR="001F653C" w:rsidRPr="001F653C" w:rsidRDefault="001F653C" w:rsidP="001F653C">
            <w:r w:rsidRPr="001F653C">
              <w:t xml:space="preserve"> 2.</w:t>
            </w:r>
            <w:r w:rsidR="002B17AC">
              <w:t xml:space="preserve"> p</w:t>
            </w:r>
            <w:r w:rsidRPr="001F653C">
              <w:t>lan and execute energy management strategies.</w:t>
            </w:r>
          </w:p>
          <w:p w:rsidR="001F653C" w:rsidRPr="001F653C" w:rsidRDefault="002B17AC" w:rsidP="001F653C">
            <w:r>
              <w:t xml:space="preserve"> 3. p</w:t>
            </w:r>
            <w:r w:rsidR="001F653C" w:rsidRPr="001F653C">
              <w:t>erform energy audit and put forward practical solutions for energy conservation.</w:t>
            </w:r>
          </w:p>
          <w:p w:rsidR="001F653C" w:rsidRPr="001F653C" w:rsidRDefault="002B17AC" w:rsidP="001F653C">
            <w:r>
              <w:t xml:space="preserve"> 4. u</w:t>
            </w:r>
            <w:r w:rsidR="001F653C" w:rsidRPr="001F653C">
              <w:t>nderstand the energy billing and financial aspect in energy audit.</w:t>
            </w:r>
          </w:p>
          <w:p w:rsidR="00CC6233" w:rsidRDefault="00CC6233" w:rsidP="00CC6233">
            <w:pPr>
              <w:pStyle w:val="Heading1"/>
              <w:ind w:left="0"/>
              <w:jc w:val="both"/>
            </w:pPr>
          </w:p>
          <w:p w:rsidR="00CC6233" w:rsidRDefault="00CC6233" w:rsidP="006D3DEA">
            <w:pPr>
              <w:pStyle w:val="Heading1"/>
              <w:ind w:left="0"/>
              <w:jc w:val="both"/>
            </w:pPr>
            <w:r>
              <w:t>Unit</w:t>
            </w:r>
            <w:r>
              <w:rPr>
                <w:spacing w:val="-2"/>
              </w:rPr>
              <w:t xml:space="preserve"> </w:t>
            </w:r>
            <w:r>
              <w:t xml:space="preserve">1 </w:t>
            </w:r>
            <w:r>
              <w:tab/>
            </w:r>
            <w:r>
              <w:tab/>
            </w:r>
            <w:r>
              <w:tab/>
            </w:r>
            <w:r>
              <w:tab/>
            </w:r>
            <w:r>
              <w:tab/>
            </w:r>
            <w:r>
              <w:tab/>
            </w:r>
            <w:r>
              <w:tab/>
            </w:r>
            <w:r>
              <w:tab/>
            </w:r>
            <w:r>
              <w:tab/>
            </w:r>
            <w:r>
              <w:tab/>
            </w:r>
            <w:r>
              <w:tab/>
            </w:r>
            <w:r w:rsidR="006D3DEA">
              <w:t xml:space="preserve">   </w:t>
            </w:r>
            <w:r>
              <w:tab/>
            </w:r>
            <w:r w:rsidR="006D3DEA">
              <w:t xml:space="preserve">   </w:t>
            </w:r>
            <w:r>
              <w:t>[06 Hrs]</w:t>
            </w:r>
          </w:p>
          <w:p w:rsidR="00CC6233" w:rsidRDefault="00CC6233" w:rsidP="006D3DEA">
            <w:pPr>
              <w:pStyle w:val="BodyText"/>
              <w:rPr>
                <w:b/>
                <w:bCs/>
              </w:rPr>
            </w:pPr>
            <w:r w:rsidRPr="002F478F">
              <w:rPr>
                <w:b/>
                <w:bCs/>
              </w:rPr>
              <w:t>Energy Scenario</w:t>
            </w:r>
          </w:p>
          <w:p w:rsidR="00CC6233" w:rsidRPr="00530DDD" w:rsidRDefault="00CC6233" w:rsidP="006D3DEA">
            <w:pPr>
              <w:pStyle w:val="BodyText"/>
              <w:jc w:val="both"/>
            </w:pPr>
            <w:r w:rsidRPr="00530DDD">
              <w:t>Energy sources-Primary and Secondary, Commercial and Non-commercial, Renewable and Non-Renewable; Energy scenario in India (sector wise consumption, energy needs and integrated energy policy) and Global scenario, Energy Security, Energy and GDP, Energy Intensity on purchasing power parity, Electricity pricing in India, Energy conservation and its importance</w:t>
            </w:r>
          </w:p>
          <w:p w:rsidR="00CC6233" w:rsidRPr="002F478F" w:rsidRDefault="00CC6233" w:rsidP="006D3DEA">
            <w:pPr>
              <w:pStyle w:val="BodyText"/>
              <w:jc w:val="both"/>
            </w:pPr>
          </w:p>
          <w:p w:rsidR="00CC6233" w:rsidRDefault="00CC6233" w:rsidP="006D3DEA">
            <w:pPr>
              <w:pStyle w:val="Heading1"/>
              <w:ind w:left="0"/>
            </w:pPr>
            <w:r>
              <w:t>Unit</w:t>
            </w:r>
            <w:r>
              <w:rPr>
                <w:spacing w:val="-2"/>
              </w:rPr>
              <w:t xml:space="preserve"> </w:t>
            </w:r>
            <w:r>
              <w:t xml:space="preserve">2 </w:t>
            </w:r>
            <w:r>
              <w:tab/>
            </w:r>
            <w:r>
              <w:tab/>
            </w:r>
            <w:r>
              <w:tab/>
            </w:r>
            <w:r>
              <w:tab/>
            </w:r>
            <w:r>
              <w:tab/>
            </w:r>
            <w:r>
              <w:tab/>
            </w:r>
            <w:r>
              <w:tab/>
            </w:r>
            <w:r>
              <w:tab/>
            </w:r>
            <w:r>
              <w:tab/>
            </w:r>
            <w:r>
              <w:tab/>
            </w:r>
            <w:r>
              <w:tab/>
            </w:r>
            <w:r>
              <w:tab/>
            </w:r>
            <w:r w:rsidR="006D3DEA">
              <w:t xml:space="preserve"> </w:t>
            </w:r>
            <w:r>
              <w:t>[06 Hrs]</w:t>
            </w:r>
          </w:p>
          <w:p w:rsidR="00CC6233" w:rsidRDefault="00CC6233" w:rsidP="006D3DEA">
            <w:pPr>
              <w:pStyle w:val="Heading1"/>
              <w:ind w:left="0"/>
            </w:pPr>
            <w:r>
              <w:t>Energy Conservation Policies</w:t>
            </w:r>
          </w:p>
          <w:p w:rsidR="00CC6233" w:rsidRPr="00012093" w:rsidRDefault="00CC6233" w:rsidP="006D3DEA">
            <w:pPr>
              <w:pStyle w:val="Heading1"/>
              <w:ind w:left="0"/>
              <w:jc w:val="both"/>
              <w:rPr>
                <w:b w:val="0"/>
              </w:rPr>
            </w:pPr>
            <w:r w:rsidRPr="00012093">
              <w:rPr>
                <w:b w:val="0"/>
              </w:rPr>
              <w:t>Salient Features of the Energy Conservation Act, 2001 &amp;, The Energy Conservation (Amendment) Act, 2022, Schemes of BEE under the Energy Conservation Act-2001</w:t>
            </w:r>
            <w:r>
              <w:rPr>
                <w:b w:val="0"/>
              </w:rPr>
              <w:t>,</w:t>
            </w:r>
            <w:r w:rsidRPr="00012093">
              <w:t xml:space="preserve"> </w:t>
            </w:r>
            <w:r w:rsidRPr="00012093">
              <w:rPr>
                <w:b w:val="0"/>
              </w:rPr>
              <w:t>Electricity Act, 2003</w:t>
            </w:r>
            <w:r>
              <w:rPr>
                <w:b w:val="0"/>
              </w:rPr>
              <w:t>,</w:t>
            </w:r>
            <w:r w:rsidRPr="00012093">
              <w:t xml:space="preserve"> </w:t>
            </w:r>
            <w:r w:rsidRPr="00012093">
              <w:rPr>
                <w:b w:val="0"/>
              </w:rPr>
              <w:t>Integrated Energy Policy</w:t>
            </w:r>
            <w:r>
              <w:rPr>
                <w:b w:val="0"/>
              </w:rPr>
              <w:t>,</w:t>
            </w:r>
            <w:r w:rsidRPr="00FA7BA5">
              <w:t xml:space="preserve"> </w:t>
            </w:r>
            <w:r w:rsidRPr="00FA7BA5">
              <w:rPr>
                <w:b w:val="0"/>
              </w:rPr>
              <w:t>National Action Plan on Climate Change (NPACC)</w:t>
            </w:r>
            <w:r>
              <w:rPr>
                <w:b w:val="0"/>
              </w:rPr>
              <w:t xml:space="preserve"> </w:t>
            </w:r>
          </w:p>
          <w:p w:rsidR="00CC6233" w:rsidRDefault="00CC6233" w:rsidP="006D3DEA">
            <w:pPr>
              <w:pStyle w:val="Heading1"/>
              <w:ind w:left="0"/>
              <w:rPr>
                <w:b w:val="0"/>
                <w:bCs w:val="0"/>
              </w:rPr>
            </w:pPr>
          </w:p>
          <w:p w:rsidR="006D3DEA" w:rsidRDefault="00CC6233" w:rsidP="006D3DEA">
            <w:pPr>
              <w:pStyle w:val="Heading1"/>
              <w:ind w:left="0"/>
            </w:pPr>
            <w:r>
              <w:t>Unit</w:t>
            </w:r>
            <w:r>
              <w:rPr>
                <w:spacing w:val="-2"/>
              </w:rPr>
              <w:t xml:space="preserve"> </w:t>
            </w:r>
            <w:r w:rsidR="006D3DEA">
              <w:t xml:space="preserve">3 </w:t>
            </w:r>
            <w:r w:rsidR="006D3DEA">
              <w:tab/>
            </w:r>
            <w:r w:rsidR="006D3DEA">
              <w:tab/>
            </w:r>
            <w:r w:rsidR="006D3DEA">
              <w:tab/>
            </w:r>
            <w:r w:rsidR="006D3DEA">
              <w:tab/>
            </w:r>
            <w:r w:rsidR="006D3DEA">
              <w:tab/>
            </w:r>
            <w:r w:rsidR="006D3DEA">
              <w:tab/>
            </w:r>
            <w:r w:rsidR="006D3DEA">
              <w:tab/>
            </w:r>
            <w:r w:rsidR="006D3DEA">
              <w:tab/>
            </w:r>
            <w:r w:rsidR="006D3DEA">
              <w:tab/>
            </w:r>
            <w:r w:rsidR="006D3DEA">
              <w:tab/>
            </w:r>
            <w:r w:rsidR="006D3DEA">
              <w:tab/>
              <w:t xml:space="preserve">             </w:t>
            </w:r>
            <w:r>
              <w:t>[08 Hrs]</w:t>
            </w:r>
          </w:p>
          <w:p w:rsidR="00CC6233" w:rsidRPr="00CC6233" w:rsidRDefault="00CC6233" w:rsidP="006D3DEA">
            <w:pPr>
              <w:pStyle w:val="Heading1"/>
              <w:ind w:left="0"/>
            </w:pPr>
            <w:r w:rsidRPr="000C7387">
              <w:rPr>
                <w:color w:val="212529"/>
                <w:shd w:val="clear" w:color="auto" w:fill="FFFFFF"/>
              </w:rPr>
              <w:t xml:space="preserve">Energy Audit </w:t>
            </w:r>
            <w:r>
              <w:rPr>
                <w:color w:val="212529"/>
                <w:shd w:val="clear" w:color="auto" w:fill="FFFFFF"/>
              </w:rPr>
              <w:t>and Management</w:t>
            </w:r>
          </w:p>
          <w:p w:rsidR="00CC6233" w:rsidRPr="003C26B2" w:rsidRDefault="00CC6233" w:rsidP="006D3DEA">
            <w:pPr>
              <w:pStyle w:val="Heading1"/>
              <w:jc w:val="both"/>
              <w:rPr>
                <w:b w:val="0"/>
                <w:color w:val="212529"/>
                <w:shd w:val="clear" w:color="auto" w:fill="FFFFFF"/>
              </w:rPr>
            </w:pPr>
            <w:r w:rsidRPr="003C26B2">
              <w:rPr>
                <w:b w:val="0"/>
                <w:color w:val="212529"/>
                <w:shd w:val="clear" w:color="auto" w:fill="FFFFFF"/>
              </w:rPr>
              <w:t>Energy Audit Definition,</w:t>
            </w:r>
            <w:r w:rsidRPr="003C26B2">
              <w:rPr>
                <w:b w:val="0"/>
              </w:rPr>
              <w:t xml:space="preserve"> </w:t>
            </w:r>
            <w:r w:rsidRPr="003C26B2">
              <w:rPr>
                <w:b w:val="0"/>
                <w:color w:val="212529"/>
                <w:shd w:val="clear" w:color="auto" w:fill="FFFFFF"/>
              </w:rPr>
              <w:t>Need for Energy Audit,</w:t>
            </w:r>
            <w:r w:rsidRPr="003C26B2">
              <w:rPr>
                <w:b w:val="0"/>
              </w:rPr>
              <w:t xml:space="preserve"> </w:t>
            </w:r>
            <w:r w:rsidRPr="003C26B2">
              <w:rPr>
                <w:b w:val="0"/>
                <w:color w:val="212529"/>
                <w:shd w:val="clear" w:color="auto" w:fill="FFFFFF"/>
              </w:rPr>
              <w:t>Types of Energy Audit and Approach,</w:t>
            </w:r>
            <w:r w:rsidRPr="003C26B2">
              <w:rPr>
                <w:b w:val="0"/>
              </w:rPr>
              <w:t xml:space="preserve"> </w:t>
            </w:r>
            <w:r w:rsidRPr="003C26B2">
              <w:rPr>
                <w:b w:val="0"/>
                <w:color w:val="212529"/>
                <w:shd w:val="clear" w:color="auto" w:fill="FFFFFF"/>
              </w:rPr>
              <w:t>Understanding Energy Costs,</w:t>
            </w:r>
            <w:r w:rsidRPr="003C26B2">
              <w:rPr>
                <w:b w:val="0"/>
              </w:rPr>
              <w:t xml:space="preserve"> </w:t>
            </w:r>
            <w:r w:rsidRPr="003C26B2">
              <w:rPr>
                <w:b w:val="0"/>
                <w:color w:val="212529"/>
                <w:shd w:val="clear" w:color="auto" w:fill="FFFFFF"/>
              </w:rPr>
              <w:t>Benchmarking,</w:t>
            </w:r>
            <w:r w:rsidRPr="003C26B2">
              <w:rPr>
                <w:b w:val="0"/>
              </w:rPr>
              <w:t xml:space="preserve"> </w:t>
            </w:r>
            <w:r w:rsidRPr="003C26B2">
              <w:rPr>
                <w:b w:val="0"/>
                <w:color w:val="212529"/>
                <w:shd w:val="clear" w:color="auto" w:fill="FFFFFF"/>
              </w:rPr>
              <w:t>Energy Performance,</w:t>
            </w:r>
            <w:r w:rsidRPr="003C26B2">
              <w:rPr>
                <w:b w:val="0"/>
              </w:rPr>
              <w:t xml:space="preserve"> </w:t>
            </w:r>
            <w:r w:rsidRPr="003C26B2">
              <w:rPr>
                <w:b w:val="0"/>
                <w:color w:val="212529"/>
                <w:shd w:val="clear" w:color="auto" w:fill="FFFFFF"/>
              </w:rPr>
              <w:t>Matching Energy Usage to Requirement,</w:t>
            </w:r>
            <w:r w:rsidRPr="003C26B2">
              <w:rPr>
                <w:b w:val="0"/>
              </w:rPr>
              <w:t xml:space="preserve"> </w:t>
            </w:r>
            <w:r w:rsidRPr="003C26B2">
              <w:rPr>
                <w:b w:val="0"/>
                <w:color w:val="212529"/>
                <w:shd w:val="clear" w:color="auto" w:fill="FFFFFF"/>
              </w:rPr>
              <w:t>Maximizing System Efficiencies,</w:t>
            </w:r>
            <w:r w:rsidRPr="003C26B2">
              <w:rPr>
                <w:b w:val="0"/>
              </w:rPr>
              <w:t xml:space="preserve"> </w:t>
            </w:r>
            <w:r w:rsidRPr="003C26B2">
              <w:rPr>
                <w:b w:val="0"/>
                <w:color w:val="212529"/>
                <w:shd w:val="clear" w:color="auto" w:fill="FFFFFF"/>
              </w:rPr>
              <w:t>Optimizing Input Energy Requirements, Fuel and Energy Substitution,</w:t>
            </w:r>
            <w:r w:rsidRPr="003C26B2">
              <w:rPr>
                <w:b w:val="0"/>
              </w:rPr>
              <w:t xml:space="preserve"> </w:t>
            </w:r>
            <w:r w:rsidRPr="003C26B2">
              <w:rPr>
                <w:b w:val="0"/>
                <w:color w:val="212529"/>
                <w:shd w:val="clear" w:color="auto" w:fill="FFFFFF"/>
              </w:rPr>
              <w:t>Instruments and Metering For Energy Audit,</w:t>
            </w:r>
            <w:r w:rsidRPr="003C26B2">
              <w:rPr>
                <w:b w:val="0"/>
              </w:rPr>
              <w:t xml:space="preserve"> </w:t>
            </w:r>
            <w:r w:rsidRPr="003C26B2">
              <w:rPr>
                <w:b w:val="0"/>
                <w:color w:val="212529"/>
                <w:shd w:val="clear" w:color="auto" w:fill="FFFFFF"/>
              </w:rPr>
              <w:t>Bureau of Energy Efficiency (the manner and intervals of time for conduct of energy audit) Regulations, 2008;</w:t>
            </w:r>
            <w:r w:rsidRPr="003C26B2">
              <w:rPr>
                <w:b w:val="0"/>
              </w:rPr>
              <w:t xml:space="preserve"> </w:t>
            </w:r>
            <w:r w:rsidRPr="003C26B2">
              <w:rPr>
                <w:b w:val="0"/>
                <w:color w:val="212529"/>
                <w:shd w:val="clear" w:color="auto" w:fill="FFFFFF"/>
              </w:rPr>
              <w:t xml:space="preserve"> Components of Materials and Energy Balance, Basic Principles of Material and Energy Balance, Classification of Processes</w:t>
            </w:r>
            <w:r>
              <w:rPr>
                <w:b w:val="0"/>
                <w:color w:val="212529"/>
                <w:shd w:val="clear" w:color="auto" w:fill="FFFFFF"/>
              </w:rPr>
              <w:t>.</w:t>
            </w:r>
          </w:p>
          <w:p w:rsidR="00CC6233" w:rsidRDefault="00CC6233" w:rsidP="006D3DEA">
            <w:pPr>
              <w:pStyle w:val="BodyText"/>
              <w:jc w:val="both"/>
              <w:rPr>
                <w:sz w:val="23"/>
              </w:rPr>
            </w:pPr>
          </w:p>
          <w:p w:rsidR="00CC6233" w:rsidRDefault="00CC6233" w:rsidP="006D3DEA">
            <w:pPr>
              <w:pStyle w:val="Heading1"/>
              <w:ind w:left="0"/>
            </w:pPr>
            <w:r>
              <w:t>Unit</w:t>
            </w:r>
            <w:r>
              <w:rPr>
                <w:spacing w:val="-2"/>
              </w:rPr>
              <w:t xml:space="preserve"> </w:t>
            </w:r>
            <w:r>
              <w:t xml:space="preserve">4 </w:t>
            </w:r>
            <w:r>
              <w:tab/>
            </w:r>
            <w:r>
              <w:tab/>
            </w:r>
            <w:r>
              <w:tab/>
            </w:r>
            <w:r>
              <w:tab/>
            </w:r>
            <w:r>
              <w:tab/>
            </w:r>
            <w:r>
              <w:tab/>
            </w:r>
            <w:r>
              <w:tab/>
            </w:r>
            <w:r>
              <w:tab/>
            </w:r>
            <w:r>
              <w:tab/>
            </w:r>
            <w:r>
              <w:tab/>
            </w:r>
            <w:r>
              <w:tab/>
            </w:r>
            <w:r w:rsidR="006D3DEA">
              <w:t xml:space="preserve">  </w:t>
            </w:r>
            <w:r>
              <w:tab/>
              <w:t>[06 Hrs]</w:t>
            </w:r>
          </w:p>
          <w:p w:rsidR="00CC6233" w:rsidRPr="001F725A" w:rsidRDefault="00CC6233" w:rsidP="006D3DEA">
            <w:pPr>
              <w:rPr>
                <w:b/>
                <w:bCs/>
                <w:sz w:val="23"/>
              </w:rPr>
            </w:pPr>
            <w:r>
              <w:rPr>
                <w:b/>
                <w:bCs/>
                <w:sz w:val="23"/>
              </w:rPr>
              <w:t xml:space="preserve">Energy Monitoring </w:t>
            </w:r>
          </w:p>
          <w:p w:rsidR="00CC6233" w:rsidRDefault="00CC6233" w:rsidP="006D3DEA">
            <w:pPr>
              <w:jc w:val="both"/>
            </w:pPr>
            <w:r>
              <w:t>Assessing Energy Profile and Establishing Baseline, Energy Policy and Planning Implementation, Evaluating Energy Performance, Recognize Achievements; What is Monitoring &amp; Targeting? Key Elements of Monitoring &amp; Targeting, Data and Information Sources, Data and Information Analysis, Energy Management Information System (EMIS); Project Development Cycle (PDC), Project Planning Techniques,</w:t>
            </w:r>
          </w:p>
          <w:p w:rsidR="00CC6233" w:rsidRDefault="00CC6233" w:rsidP="006D3DEA">
            <w:pPr>
              <w:jc w:val="both"/>
            </w:pPr>
            <w:r>
              <w:t>Implementation Plan for Top Management, Planning Budget</w:t>
            </w:r>
          </w:p>
          <w:p w:rsidR="00CC6233" w:rsidRDefault="00CC6233" w:rsidP="006D3DEA">
            <w:pPr>
              <w:pStyle w:val="BodyText"/>
              <w:rPr>
                <w:sz w:val="23"/>
              </w:rPr>
            </w:pPr>
          </w:p>
          <w:p w:rsidR="00CC6233" w:rsidRDefault="00CC6233" w:rsidP="006D3DEA">
            <w:pPr>
              <w:pStyle w:val="Heading1"/>
              <w:ind w:left="0"/>
            </w:pPr>
            <w:r>
              <w:t>Unit</w:t>
            </w:r>
            <w:r>
              <w:rPr>
                <w:spacing w:val="-2"/>
              </w:rPr>
              <w:t xml:space="preserve"> </w:t>
            </w:r>
            <w:r>
              <w:t xml:space="preserve">5 </w:t>
            </w:r>
            <w:r>
              <w:tab/>
            </w:r>
            <w:r>
              <w:tab/>
            </w:r>
            <w:r>
              <w:tab/>
            </w:r>
            <w:r>
              <w:tab/>
            </w:r>
            <w:r>
              <w:tab/>
            </w:r>
            <w:r>
              <w:tab/>
            </w:r>
            <w:r>
              <w:tab/>
            </w:r>
            <w:r>
              <w:tab/>
            </w:r>
            <w:r>
              <w:tab/>
            </w:r>
            <w:r>
              <w:tab/>
            </w:r>
            <w:r>
              <w:tab/>
            </w:r>
            <w:r w:rsidR="006D3DEA">
              <w:t xml:space="preserve">    </w:t>
            </w:r>
            <w:r>
              <w:tab/>
              <w:t>[06 Hrs]</w:t>
            </w:r>
          </w:p>
          <w:p w:rsidR="00CC6233" w:rsidRDefault="00CC6233" w:rsidP="006D3DEA">
            <w:pPr>
              <w:pStyle w:val="Heading1"/>
              <w:ind w:left="0"/>
            </w:pPr>
            <w:r>
              <w:t>Financial and Project Management</w:t>
            </w:r>
          </w:p>
          <w:p w:rsidR="00CC6233" w:rsidRDefault="00CC6233" w:rsidP="006D3DEA">
            <w:pPr>
              <w:pStyle w:val="Heading1"/>
              <w:ind w:left="0"/>
              <w:jc w:val="both"/>
              <w:rPr>
                <w:b w:val="0"/>
              </w:rPr>
            </w:pPr>
            <w:r w:rsidRPr="003C26B2">
              <w:rPr>
                <w:b w:val="0"/>
              </w:rPr>
              <w:t>Investment Need, Appraisal and Criteria</w:t>
            </w:r>
            <w:r>
              <w:rPr>
                <w:b w:val="0"/>
              </w:rPr>
              <w:t xml:space="preserve">, </w:t>
            </w:r>
            <w:r w:rsidRPr="003C26B2">
              <w:rPr>
                <w:b w:val="0"/>
              </w:rPr>
              <w:t>Financial Analysis Techniques</w:t>
            </w:r>
            <w:r>
              <w:rPr>
                <w:b w:val="0"/>
              </w:rPr>
              <w:t>; Simple payback period,ROI,</w:t>
            </w:r>
            <w:r w:rsidRPr="003C26B2">
              <w:rPr>
                <w:b w:val="0"/>
              </w:rPr>
              <w:t xml:space="preserve"> Cash Flow</w:t>
            </w:r>
            <w:r>
              <w:rPr>
                <w:b w:val="0"/>
              </w:rPr>
              <w:t>, Sensitivity and Risk Analysis, Time value of money ,Net present value,IRR,Breakeven analysis,</w:t>
            </w:r>
            <w:r w:rsidRPr="003C26B2">
              <w:rPr>
                <w:b w:val="0"/>
              </w:rPr>
              <w:t xml:space="preserve"> Energy Performance Contracting and Role of ESCOs</w:t>
            </w:r>
            <w:r>
              <w:rPr>
                <w:b w:val="0"/>
              </w:rPr>
              <w:t>,</w:t>
            </w:r>
            <w:r w:rsidRPr="003C26B2">
              <w:rPr>
                <w:b w:val="0"/>
              </w:rPr>
              <w:t xml:space="preserve"> Developing a Typical ESCO Contract</w:t>
            </w:r>
            <w:r>
              <w:rPr>
                <w:b w:val="0"/>
              </w:rPr>
              <w:t>,</w:t>
            </w:r>
            <w:r w:rsidRPr="003C26B2">
              <w:rPr>
                <w:b w:val="0"/>
              </w:rPr>
              <w:t xml:space="preserve"> Municipal Energy Efficiency Project through Performance</w:t>
            </w:r>
            <w:r>
              <w:rPr>
                <w:b w:val="0"/>
              </w:rPr>
              <w:t xml:space="preserve"> </w:t>
            </w:r>
            <w:r w:rsidRPr="003C26B2">
              <w:rPr>
                <w:b w:val="0"/>
              </w:rPr>
              <w:t>Contracting</w:t>
            </w:r>
          </w:p>
          <w:p w:rsidR="00CC6233" w:rsidRPr="00B7524F" w:rsidRDefault="00CC6233" w:rsidP="006D3DEA">
            <w:pPr>
              <w:pStyle w:val="Heading1"/>
              <w:ind w:left="0"/>
              <w:jc w:val="both"/>
              <w:rPr>
                <w:b w:val="0"/>
              </w:rPr>
            </w:pPr>
          </w:p>
          <w:p w:rsidR="00CC6233" w:rsidRPr="00CC6233" w:rsidRDefault="00CC6233" w:rsidP="006D3DEA">
            <w:pPr>
              <w:rPr>
                <w:b/>
                <w:bCs/>
              </w:rPr>
            </w:pPr>
            <w:r w:rsidRPr="00A45ADD">
              <w:rPr>
                <w:b/>
                <w:bCs/>
              </w:rPr>
              <w:t xml:space="preserve">Unit 6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rPr>
              <w:t>[06</w:t>
            </w:r>
            <w:r w:rsidRPr="002A3A67">
              <w:rPr>
                <w:b/>
              </w:rPr>
              <w:t xml:space="preserve"> Hrs]</w:t>
            </w:r>
          </w:p>
          <w:p w:rsidR="00CC6233" w:rsidRPr="00530DDD" w:rsidRDefault="00CC6233" w:rsidP="006D3DEA">
            <w:pPr>
              <w:rPr>
                <w:b/>
                <w:bCs/>
              </w:rPr>
            </w:pPr>
            <w:r w:rsidRPr="00530DDD">
              <w:rPr>
                <w:b/>
                <w:bCs/>
              </w:rPr>
              <w:t>Global Environmental Issues</w:t>
            </w:r>
          </w:p>
          <w:p w:rsidR="00CC6233" w:rsidRPr="00530DDD" w:rsidRDefault="00CC6233" w:rsidP="006D3DEA">
            <w:pPr>
              <w:rPr>
                <w:bCs/>
              </w:rPr>
            </w:pPr>
            <w:r>
              <w:rPr>
                <w:bCs/>
              </w:rPr>
              <w:t>Acid Rain ,</w:t>
            </w:r>
            <w:r w:rsidRPr="00530DDD">
              <w:rPr>
                <w:bCs/>
              </w:rPr>
              <w:t>Ozone Layer Deple</w:t>
            </w:r>
            <w:r>
              <w:rPr>
                <w:bCs/>
              </w:rPr>
              <w:t xml:space="preserve">tion, </w:t>
            </w:r>
            <w:r w:rsidRPr="00530DDD">
              <w:rPr>
                <w:bCs/>
              </w:rPr>
              <w:t>Global</w:t>
            </w:r>
            <w:r>
              <w:rPr>
                <w:bCs/>
              </w:rPr>
              <w:t xml:space="preserve"> Warming and Climatic Change ,</w:t>
            </w:r>
            <w:r w:rsidRPr="00530DDD">
              <w:rPr>
                <w:bCs/>
              </w:rPr>
              <w:t>International Agreements: United Nat</w:t>
            </w:r>
            <w:r>
              <w:rPr>
                <w:bCs/>
              </w:rPr>
              <w:t xml:space="preserve">ions Framework Convention on </w:t>
            </w:r>
            <w:r w:rsidRPr="00530DDD">
              <w:rPr>
                <w:bCs/>
              </w:rPr>
              <w:t>Climate Change (UNFCCC)</w:t>
            </w:r>
            <w:r>
              <w:rPr>
                <w:bCs/>
              </w:rPr>
              <w:t>,</w:t>
            </w:r>
            <w:r w:rsidRPr="00530DDD">
              <w:rPr>
                <w:bCs/>
              </w:rPr>
              <w:t xml:space="preserve">The Intergovernmental Panel on Climate </w:t>
            </w:r>
            <w:r w:rsidRPr="00530DDD">
              <w:rPr>
                <w:bCs/>
              </w:rPr>
              <w:lastRenderedPageBreak/>
              <w:t xml:space="preserve">Change </w:t>
            </w:r>
            <w:r>
              <w:rPr>
                <w:bCs/>
              </w:rPr>
              <w:t xml:space="preserve">(IPCC) ,Conference of Parties (COP) ,The Kyoto Protocol, Sustainable Development </w:t>
            </w:r>
          </w:p>
          <w:p w:rsidR="00CC6233" w:rsidRDefault="00CC6233" w:rsidP="006D3DEA"/>
          <w:p w:rsidR="00CC6233" w:rsidRDefault="00CC6233" w:rsidP="006D3DEA">
            <w:pPr>
              <w:jc w:val="both"/>
            </w:pPr>
            <w:r w:rsidRPr="00015341">
              <w:rPr>
                <w:b/>
              </w:rPr>
              <w:t>Text Books</w:t>
            </w:r>
            <w:r>
              <w:t>:</w:t>
            </w:r>
          </w:p>
          <w:p w:rsidR="00CC6233" w:rsidRDefault="00CC6233" w:rsidP="006D3DEA">
            <w:pPr>
              <w:jc w:val="both"/>
            </w:pPr>
            <w:r>
              <w:t>1. Guidebooks for National Certification Examination for Energy Manager/Energy Auditors Book General Aspects (available online)</w:t>
            </w:r>
          </w:p>
          <w:p w:rsidR="00CC6233" w:rsidRDefault="00CC6233" w:rsidP="006D3DEA">
            <w:pPr>
              <w:jc w:val="both"/>
            </w:pPr>
            <w:r>
              <w:t>2. Guidebooks for National Certification Examination for Energy Manager/Energy Auditors Book2, Thermal Utilities (available online)</w:t>
            </w:r>
          </w:p>
          <w:p w:rsidR="00CC6233" w:rsidRDefault="00CC6233" w:rsidP="006D3DEA">
            <w:pPr>
              <w:jc w:val="both"/>
            </w:pPr>
            <w:r>
              <w:t xml:space="preserve"> 3. Guide books for National Certification Examination for Energy Manager / Energy Auditors Book-3, Electrical Utilities (available online)</w:t>
            </w:r>
          </w:p>
          <w:p w:rsidR="00CC6233" w:rsidRDefault="00CC6233" w:rsidP="006D3DEA">
            <w:pPr>
              <w:jc w:val="both"/>
            </w:pPr>
            <w:r>
              <w:t xml:space="preserve"> 4. Guide books for National Certification Examination for Energy Manager Energy Auditors Book-4</w:t>
            </w:r>
          </w:p>
          <w:p w:rsidR="00CC6233" w:rsidRDefault="00CC6233" w:rsidP="006D3DEA">
            <w:pPr>
              <w:jc w:val="both"/>
            </w:pPr>
            <w:r>
              <w:t>(Available online)</w:t>
            </w:r>
          </w:p>
          <w:p w:rsidR="00CC6233" w:rsidRDefault="00CC6233" w:rsidP="006D3DEA">
            <w:pPr>
              <w:jc w:val="both"/>
            </w:pPr>
          </w:p>
          <w:p w:rsidR="00CC6233" w:rsidRDefault="00CC6233" w:rsidP="006D3DEA">
            <w:pPr>
              <w:jc w:val="both"/>
            </w:pPr>
            <w:r w:rsidRPr="00015341">
              <w:rPr>
                <w:b/>
              </w:rPr>
              <w:t>Reference Books</w:t>
            </w:r>
            <w:r>
              <w:t xml:space="preserve">: </w:t>
            </w:r>
          </w:p>
          <w:p w:rsidR="00CC6233" w:rsidRDefault="00CC6233" w:rsidP="006D3DEA">
            <w:pPr>
              <w:jc w:val="both"/>
            </w:pPr>
            <w:r>
              <w:t xml:space="preserve">1. S.C. Tripathy, “Utilization of Electrical Energy”, Tata McGraw Hill </w:t>
            </w:r>
          </w:p>
          <w:p w:rsidR="00CC6233" w:rsidRDefault="00CC6233" w:rsidP="006D3DEA">
            <w:pPr>
              <w:jc w:val="both"/>
            </w:pPr>
            <w:r>
              <w:t>2. Success stories of Energy Conservation by BEE, New Delhi (</w:t>
            </w:r>
            <w:hyperlink r:id="rId9" w:history="1">
              <w:r w:rsidRPr="003722E2">
                <w:rPr>
                  <w:rStyle w:val="Hyperlink"/>
                </w:rPr>
                <w:t>www.bee-india.org</w:t>
              </w:r>
            </w:hyperlink>
            <w:r>
              <w:t>).</w:t>
            </w:r>
          </w:p>
          <w:p w:rsidR="002D213D" w:rsidRDefault="002D213D" w:rsidP="006D3DEA">
            <w:pPr>
              <w:jc w:val="both"/>
            </w:pPr>
          </w:p>
          <w:p w:rsidR="002D213D" w:rsidRDefault="002D213D" w:rsidP="006D3DEA">
            <w:pPr>
              <w:jc w:val="both"/>
            </w:pPr>
          </w:p>
          <w:p w:rsidR="002D213D" w:rsidRDefault="002D213D" w:rsidP="006D3DEA">
            <w:pPr>
              <w:jc w:val="both"/>
            </w:pPr>
          </w:p>
          <w:p w:rsidR="00CC6233" w:rsidRPr="0037747A" w:rsidRDefault="00CC6233" w:rsidP="001F653C">
            <w:pPr>
              <w:rPr>
                <w:b/>
              </w:rPr>
            </w:pPr>
          </w:p>
        </w:tc>
      </w:tr>
      <w:tr w:rsidR="00CC6233" w:rsidRPr="0037747A" w:rsidTr="00CC6233">
        <w:trPr>
          <w:trHeight w:val="705"/>
        </w:trPr>
        <w:tc>
          <w:tcPr>
            <w:tcW w:w="10632" w:type="dxa"/>
            <w:gridSpan w:val="2"/>
            <w:tcBorders>
              <w:top w:val="single" w:sz="4" w:space="0" w:color="auto"/>
              <w:left w:val="single" w:sz="4" w:space="0" w:color="auto"/>
              <w:bottom w:val="single" w:sz="4" w:space="0" w:color="auto"/>
              <w:right w:val="single" w:sz="4" w:space="0" w:color="auto"/>
            </w:tcBorders>
          </w:tcPr>
          <w:p w:rsidR="00CC6233" w:rsidRDefault="00CC6233" w:rsidP="00CC6233">
            <w:pPr>
              <w:spacing w:before="80"/>
              <w:ind w:left="1550" w:right="1629"/>
              <w:jc w:val="center"/>
              <w:rPr>
                <w:b/>
                <w:sz w:val="20"/>
              </w:rPr>
            </w:pPr>
            <w:r>
              <w:rPr>
                <w:b/>
                <w:sz w:val="20"/>
              </w:rPr>
              <w:lastRenderedPageBreak/>
              <w:t>Semester VII</w:t>
            </w:r>
          </w:p>
          <w:p w:rsidR="00CC6233" w:rsidRDefault="00CC6233" w:rsidP="00CC6233">
            <w:pPr>
              <w:spacing w:before="80"/>
              <w:ind w:left="1550" w:right="1629"/>
              <w:jc w:val="center"/>
              <w:rPr>
                <w:b/>
                <w:sz w:val="24"/>
              </w:rPr>
            </w:pPr>
            <w:r>
              <w:rPr>
                <w:b/>
                <w:sz w:val="20"/>
              </w:rPr>
              <w:t xml:space="preserve">[MDM-04] Multidisciplinary Project </w:t>
            </w:r>
          </w:p>
          <w:p w:rsidR="00CC6233" w:rsidRDefault="00CC6233" w:rsidP="00CC6233">
            <w:pPr>
              <w:pStyle w:val="BodyText"/>
              <w:rPr>
                <w:b/>
                <w:sz w:val="28"/>
              </w:rPr>
            </w:pPr>
          </w:p>
          <w:p w:rsidR="00CC6233" w:rsidRPr="0037747A" w:rsidRDefault="00CC6233" w:rsidP="00CC6233">
            <w:pPr>
              <w:jc w:val="center"/>
              <w:rPr>
                <w:b/>
              </w:rPr>
            </w:pPr>
          </w:p>
        </w:tc>
      </w:tr>
      <w:tr w:rsidR="00CC6233" w:rsidRPr="00246088" w:rsidTr="00CC6233">
        <w:trPr>
          <w:trHeight w:val="847"/>
        </w:trPr>
        <w:tc>
          <w:tcPr>
            <w:tcW w:w="4694" w:type="dxa"/>
            <w:tcBorders>
              <w:top w:val="single" w:sz="4" w:space="0" w:color="auto"/>
              <w:left w:val="single" w:sz="4" w:space="0" w:color="auto"/>
              <w:bottom w:val="single" w:sz="4" w:space="0" w:color="auto"/>
              <w:right w:val="single" w:sz="4" w:space="0" w:color="auto"/>
            </w:tcBorders>
          </w:tcPr>
          <w:p w:rsidR="00CC6233" w:rsidRPr="0037747A" w:rsidRDefault="00CC6233" w:rsidP="00095E58">
            <w:pPr>
              <w:rPr>
                <w:b/>
              </w:rPr>
            </w:pPr>
            <w:r w:rsidRPr="0037747A">
              <w:rPr>
                <w:b/>
              </w:rPr>
              <w:t xml:space="preserve">Teaching Scheme </w:t>
            </w:r>
          </w:p>
          <w:p w:rsidR="00CC6233" w:rsidRDefault="00CC6233" w:rsidP="00095E58">
            <w:r>
              <w:t>Practicals:</w:t>
            </w:r>
            <w:r w:rsidR="0086421A">
              <w:t>4</w:t>
            </w:r>
            <w:r w:rsidRPr="00246088">
              <w:t xml:space="preserve"> hrs./week </w:t>
            </w:r>
          </w:p>
          <w:p w:rsidR="00CC6233" w:rsidRPr="00246088" w:rsidRDefault="00CC6233" w:rsidP="0086421A">
            <w:r w:rsidRPr="00246088">
              <w:t>Self-study:</w:t>
            </w:r>
            <w:r w:rsidR="0086421A">
              <w:t>4</w:t>
            </w:r>
            <w:r w:rsidRPr="00246088">
              <w:t xml:space="preserve"> hr/week</w:t>
            </w:r>
            <w:r w:rsidRPr="00246088">
              <w:tab/>
            </w:r>
          </w:p>
        </w:tc>
        <w:tc>
          <w:tcPr>
            <w:tcW w:w="5938" w:type="dxa"/>
            <w:tcBorders>
              <w:top w:val="single" w:sz="4" w:space="0" w:color="auto"/>
              <w:left w:val="single" w:sz="4" w:space="0" w:color="auto"/>
              <w:bottom w:val="single" w:sz="4" w:space="0" w:color="auto"/>
              <w:right w:val="single" w:sz="4" w:space="0" w:color="auto"/>
            </w:tcBorders>
          </w:tcPr>
          <w:p w:rsidR="00CC6233" w:rsidRPr="0037747A" w:rsidRDefault="00CC6233" w:rsidP="00095E58">
            <w:pPr>
              <w:rPr>
                <w:b/>
              </w:rPr>
            </w:pPr>
            <w:r w:rsidRPr="0037747A">
              <w:rPr>
                <w:b/>
              </w:rPr>
              <w:t xml:space="preserve"> Examination Scheme </w:t>
            </w:r>
          </w:p>
          <w:p w:rsidR="00CC6233" w:rsidRDefault="00CC6233" w:rsidP="00CC6233">
            <w:pPr>
              <w:pStyle w:val="BodyText"/>
              <w:tabs>
                <w:tab w:val="left" w:pos="6816"/>
              </w:tabs>
              <w:spacing w:line="265" w:lineRule="exact"/>
              <w:ind w:left="100"/>
            </w:pPr>
            <w:r>
              <w:t>100 Marks: Continuous Evaluation</w:t>
            </w:r>
          </w:p>
          <w:p w:rsidR="00CC6233" w:rsidRPr="00246088" w:rsidRDefault="00CC6233" w:rsidP="00095E58"/>
        </w:tc>
      </w:tr>
      <w:tr w:rsidR="00CC6233" w:rsidRPr="00246088" w:rsidTr="00962B03">
        <w:trPr>
          <w:trHeight w:val="1309"/>
        </w:trPr>
        <w:tc>
          <w:tcPr>
            <w:tcW w:w="10632" w:type="dxa"/>
            <w:gridSpan w:val="2"/>
            <w:tcBorders>
              <w:top w:val="single" w:sz="4" w:space="0" w:color="auto"/>
              <w:left w:val="single" w:sz="4" w:space="0" w:color="auto"/>
              <w:bottom w:val="single" w:sz="4" w:space="0" w:color="auto"/>
              <w:right w:val="single" w:sz="4" w:space="0" w:color="auto"/>
            </w:tcBorders>
          </w:tcPr>
          <w:p w:rsidR="00CC6233" w:rsidRDefault="00CC6233" w:rsidP="00CC6233">
            <w:pPr>
              <w:spacing w:before="217"/>
              <w:ind w:left="100"/>
              <w:rPr>
                <w:b/>
              </w:rPr>
            </w:pPr>
            <w:r>
              <w:rPr>
                <w:b/>
                <w:u w:val="thick"/>
              </w:rPr>
              <w:t>Course</w:t>
            </w:r>
            <w:r>
              <w:rPr>
                <w:b/>
                <w:spacing w:val="-2"/>
                <w:u w:val="thick"/>
              </w:rPr>
              <w:t xml:space="preserve"> </w:t>
            </w:r>
            <w:r>
              <w:rPr>
                <w:b/>
                <w:u w:val="thick"/>
              </w:rPr>
              <w:t>Outcomes:</w:t>
            </w:r>
          </w:p>
          <w:p w:rsidR="00CC6233" w:rsidRDefault="00CC6233" w:rsidP="00CC6233">
            <w:pPr>
              <w:pStyle w:val="BodyText"/>
              <w:spacing w:before="118"/>
              <w:ind w:left="100"/>
            </w:pPr>
            <w:r>
              <w:rPr>
                <w:spacing w:val="-6"/>
              </w:rPr>
              <w:t xml:space="preserve"> </w:t>
            </w:r>
            <w:r>
              <w:t>Students will</w:t>
            </w:r>
            <w:r>
              <w:rPr>
                <w:spacing w:val="-1"/>
              </w:rPr>
              <w:t xml:space="preserve"> </w:t>
            </w:r>
            <w:r>
              <w:t>be</w:t>
            </w:r>
            <w:r>
              <w:rPr>
                <w:spacing w:val="-1"/>
              </w:rPr>
              <w:t xml:space="preserve"> </w:t>
            </w:r>
            <w:r>
              <w:t>able</w:t>
            </w:r>
            <w:r>
              <w:rPr>
                <w:spacing w:val="-2"/>
              </w:rPr>
              <w:t xml:space="preserve"> </w:t>
            </w:r>
            <w:r>
              <w:t>to:</w:t>
            </w:r>
          </w:p>
          <w:p w:rsidR="00CC6233" w:rsidRDefault="00CC6233" w:rsidP="00CC6233">
            <w:pPr>
              <w:pStyle w:val="ListParagraph"/>
              <w:numPr>
                <w:ilvl w:val="0"/>
                <w:numId w:val="9"/>
              </w:numPr>
              <w:tabs>
                <w:tab w:val="left" w:pos="1121"/>
              </w:tabs>
            </w:pPr>
            <w:r>
              <w:t>formulate problem statement</w:t>
            </w:r>
          </w:p>
          <w:p w:rsidR="00CC6233" w:rsidRDefault="00CC6233" w:rsidP="00CC6233">
            <w:pPr>
              <w:pStyle w:val="ListParagraph"/>
              <w:numPr>
                <w:ilvl w:val="0"/>
                <w:numId w:val="9"/>
              </w:numPr>
              <w:tabs>
                <w:tab w:val="left" w:pos="1121"/>
              </w:tabs>
              <w:ind w:right="175"/>
            </w:pPr>
            <w:r>
              <w:t>design a system based on earlier multidisciplinary minors</w:t>
            </w:r>
          </w:p>
          <w:p w:rsidR="00CC6233" w:rsidRDefault="002B17AC" w:rsidP="00CC6233">
            <w:pPr>
              <w:pStyle w:val="ListParagraph"/>
              <w:numPr>
                <w:ilvl w:val="0"/>
                <w:numId w:val="9"/>
              </w:numPr>
              <w:tabs>
                <w:tab w:val="left" w:pos="1121"/>
              </w:tabs>
              <w:ind w:right="175"/>
            </w:pPr>
            <w:r>
              <w:t>s</w:t>
            </w:r>
            <w:r w:rsidR="00CC6233">
              <w:t>imulate, fabricate and test the system.</w:t>
            </w:r>
          </w:p>
          <w:p w:rsidR="00CC6233" w:rsidRDefault="00CC6233" w:rsidP="00CC6233">
            <w:pPr>
              <w:pStyle w:val="ListParagraph"/>
              <w:numPr>
                <w:ilvl w:val="0"/>
                <w:numId w:val="9"/>
              </w:numPr>
              <w:tabs>
                <w:tab w:val="left" w:pos="1121"/>
              </w:tabs>
              <w:ind w:right="175"/>
            </w:pPr>
            <w:r>
              <w:t xml:space="preserve"> work in team and to communicate effectively</w:t>
            </w:r>
          </w:p>
          <w:p w:rsidR="00CC6233" w:rsidRDefault="00CC6233" w:rsidP="00CC6233">
            <w:pPr>
              <w:pStyle w:val="ListParagraph"/>
              <w:numPr>
                <w:ilvl w:val="0"/>
                <w:numId w:val="9"/>
              </w:numPr>
              <w:tabs>
                <w:tab w:val="left" w:pos="1121"/>
              </w:tabs>
              <w:ind w:right="175"/>
            </w:pPr>
            <w:r>
              <w:t xml:space="preserve"> realize impact on environment.</w:t>
            </w:r>
          </w:p>
          <w:p w:rsidR="00CC6233" w:rsidRPr="0037747A" w:rsidRDefault="00CC6233" w:rsidP="00CC6233">
            <w:pPr>
              <w:tabs>
                <w:tab w:val="left" w:pos="1121"/>
              </w:tabs>
              <w:ind w:right="175"/>
              <w:rPr>
                <w:b/>
              </w:rPr>
            </w:pPr>
            <w:r>
              <w:t>Students will work on the problem statement offered by faculty and students. The student and faculty may collaborate with industry to make it industry relevant.</w:t>
            </w:r>
          </w:p>
        </w:tc>
      </w:tr>
    </w:tbl>
    <w:p w:rsidR="00BD50F5" w:rsidRDefault="00BD50F5" w:rsidP="00BD50F5">
      <w:pPr>
        <w:pStyle w:val="BodyText"/>
        <w:spacing w:before="11"/>
        <w:rPr>
          <w:sz w:val="21"/>
        </w:rPr>
      </w:pPr>
    </w:p>
    <w:p w:rsidR="00CC6233" w:rsidRDefault="00CC6233" w:rsidP="00F67C88">
      <w:pPr>
        <w:spacing w:before="80"/>
        <w:ind w:left="1550" w:right="1629"/>
        <w:jc w:val="center"/>
        <w:rPr>
          <w:b/>
          <w:sz w:val="20"/>
        </w:rPr>
      </w:pPr>
    </w:p>
    <w:p w:rsidR="00F67C88" w:rsidRDefault="00F67C88" w:rsidP="00A42D7A">
      <w:pPr>
        <w:pStyle w:val="Heading1"/>
        <w:tabs>
          <w:tab w:val="left" w:pos="6816"/>
        </w:tabs>
        <w:spacing w:before="229" w:line="265" w:lineRule="exact"/>
      </w:pPr>
      <w:r>
        <w:tab/>
      </w:r>
    </w:p>
    <w:p w:rsidR="00F11910" w:rsidRDefault="00F11910">
      <w:pPr>
        <w:pStyle w:val="BodyText"/>
        <w:spacing w:line="265" w:lineRule="exact"/>
        <w:ind w:left="820"/>
      </w:pPr>
    </w:p>
    <w:sectPr w:rsidR="00F11910" w:rsidSect="00F11910">
      <w:footerReference w:type="default" r:id="rId10"/>
      <w:pgSz w:w="12240" w:h="15840"/>
      <w:pgMar w:top="1280" w:right="780" w:bottom="1420" w:left="1040" w:header="0" w:footer="123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D44" w:rsidRDefault="00455D44" w:rsidP="00F11910">
      <w:r>
        <w:separator/>
      </w:r>
    </w:p>
  </w:endnote>
  <w:endnote w:type="continuationSeparator" w:id="1">
    <w:p w:rsidR="00455D44" w:rsidRDefault="00455D44" w:rsidP="00F11910">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2F2" w:rsidRDefault="006422E6">
    <w:pPr>
      <w:pStyle w:val="BodyText"/>
      <w:spacing w:line="14" w:lineRule="auto"/>
      <w:rPr>
        <w:sz w:val="20"/>
      </w:rPr>
    </w:pPr>
    <w:r w:rsidRPr="006422E6">
      <w:pict>
        <v:shapetype id="_x0000_t202" coordsize="21600,21600" o:spt="202" path="m,l,21600r21600,l21600,xe">
          <v:stroke joinstyle="miter"/>
          <v:path gradientshapeok="t" o:connecttype="rect"/>
        </v:shapetype>
        <v:shape id="_x0000_s1025" type="#_x0000_t202" style="position:absolute;margin-left:302.55pt;margin-top:719.2pt;width:16.1pt;height:13.05pt;z-index:-251658752;mso-position-horizontal-relative:page;mso-position-vertical-relative:page" filled="f" stroked="f">
          <v:textbox inset="0,0,0,0">
            <w:txbxContent>
              <w:p w:rsidR="00F312F2" w:rsidRDefault="006422E6">
                <w:pPr>
                  <w:spacing w:before="10"/>
                  <w:ind w:left="60"/>
                  <w:rPr>
                    <w:rFonts w:ascii="Times New Roman"/>
                    <w:sz w:val="20"/>
                  </w:rPr>
                </w:pPr>
                <w:r>
                  <w:fldChar w:fldCharType="begin"/>
                </w:r>
                <w:r w:rsidR="00F312F2">
                  <w:rPr>
                    <w:rFonts w:ascii="Times New Roman"/>
                    <w:sz w:val="20"/>
                  </w:rPr>
                  <w:instrText xml:space="preserve"> PAGE </w:instrText>
                </w:r>
                <w:r>
                  <w:fldChar w:fldCharType="separate"/>
                </w:r>
                <w:r w:rsidR="00D07112">
                  <w:rPr>
                    <w:rFonts w:ascii="Times New Roman"/>
                    <w:noProof/>
                    <w:sz w:val="20"/>
                  </w:rPr>
                  <w:t>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D44" w:rsidRDefault="00455D44" w:rsidP="00F11910">
      <w:r>
        <w:separator/>
      </w:r>
    </w:p>
  </w:footnote>
  <w:footnote w:type="continuationSeparator" w:id="1">
    <w:p w:rsidR="00455D44" w:rsidRDefault="00455D44" w:rsidP="00F119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5C0"/>
    <w:multiLevelType w:val="hybridMultilevel"/>
    <w:tmpl w:val="51F6B9DE"/>
    <w:lvl w:ilvl="0" w:tplc="EACC116C">
      <w:start w:val="1"/>
      <w:numFmt w:val="decimal"/>
      <w:lvlText w:val="%1."/>
      <w:lvlJc w:val="left"/>
      <w:pPr>
        <w:ind w:left="1120" w:hanging="360"/>
      </w:pPr>
      <w:rPr>
        <w:rFonts w:ascii="Tahoma" w:eastAsia="Tahoma" w:hAnsi="Tahoma" w:cs="Tahoma" w:hint="default"/>
        <w:spacing w:val="-1"/>
        <w:w w:val="100"/>
        <w:sz w:val="22"/>
        <w:szCs w:val="22"/>
        <w:lang w:val="en-US" w:eastAsia="en-US" w:bidi="ar-SA"/>
      </w:rPr>
    </w:lvl>
    <w:lvl w:ilvl="1" w:tplc="C722013C">
      <w:numFmt w:val="bullet"/>
      <w:lvlText w:val="•"/>
      <w:lvlJc w:val="left"/>
      <w:pPr>
        <w:ind w:left="2050" w:hanging="360"/>
      </w:pPr>
      <w:rPr>
        <w:rFonts w:hint="default"/>
        <w:lang w:val="en-US" w:eastAsia="en-US" w:bidi="ar-SA"/>
      </w:rPr>
    </w:lvl>
    <w:lvl w:ilvl="2" w:tplc="B76633B0">
      <w:numFmt w:val="bullet"/>
      <w:lvlText w:val="•"/>
      <w:lvlJc w:val="left"/>
      <w:pPr>
        <w:ind w:left="2980" w:hanging="360"/>
      </w:pPr>
      <w:rPr>
        <w:rFonts w:hint="default"/>
        <w:lang w:val="en-US" w:eastAsia="en-US" w:bidi="ar-SA"/>
      </w:rPr>
    </w:lvl>
    <w:lvl w:ilvl="3" w:tplc="5F4C5B0C">
      <w:numFmt w:val="bullet"/>
      <w:lvlText w:val="•"/>
      <w:lvlJc w:val="left"/>
      <w:pPr>
        <w:ind w:left="3910" w:hanging="360"/>
      </w:pPr>
      <w:rPr>
        <w:rFonts w:hint="default"/>
        <w:lang w:val="en-US" w:eastAsia="en-US" w:bidi="ar-SA"/>
      </w:rPr>
    </w:lvl>
    <w:lvl w:ilvl="4" w:tplc="57FAAC68">
      <w:numFmt w:val="bullet"/>
      <w:lvlText w:val="•"/>
      <w:lvlJc w:val="left"/>
      <w:pPr>
        <w:ind w:left="4840" w:hanging="360"/>
      </w:pPr>
      <w:rPr>
        <w:rFonts w:hint="default"/>
        <w:lang w:val="en-US" w:eastAsia="en-US" w:bidi="ar-SA"/>
      </w:rPr>
    </w:lvl>
    <w:lvl w:ilvl="5" w:tplc="9F9ED766">
      <w:numFmt w:val="bullet"/>
      <w:lvlText w:val="•"/>
      <w:lvlJc w:val="left"/>
      <w:pPr>
        <w:ind w:left="5770" w:hanging="360"/>
      </w:pPr>
      <w:rPr>
        <w:rFonts w:hint="default"/>
        <w:lang w:val="en-US" w:eastAsia="en-US" w:bidi="ar-SA"/>
      </w:rPr>
    </w:lvl>
    <w:lvl w:ilvl="6" w:tplc="E3D4E16A">
      <w:numFmt w:val="bullet"/>
      <w:lvlText w:val="•"/>
      <w:lvlJc w:val="left"/>
      <w:pPr>
        <w:ind w:left="6700" w:hanging="360"/>
      </w:pPr>
      <w:rPr>
        <w:rFonts w:hint="default"/>
        <w:lang w:val="en-US" w:eastAsia="en-US" w:bidi="ar-SA"/>
      </w:rPr>
    </w:lvl>
    <w:lvl w:ilvl="7" w:tplc="29EA3A7C">
      <w:numFmt w:val="bullet"/>
      <w:lvlText w:val="•"/>
      <w:lvlJc w:val="left"/>
      <w:pPr>
        <w:ind w:left="7630" w:hanging="360"/>
      </w:pPr>
      <w:rPr>
        <w:rFonts w:hint="default"/>
        <w:lang w:val="en-US" w:eastAsia="en-US" w:bidi="ar-SA"/>
      </w:rPr>
    </w:lvl>
    <w:lvl w:ilvl="8" w:tplc="093482A0">
      <w:numFmt w:val="bullet"/>
      <w:lvlText w:val="•"/>
      <w:lvlJc w:val="left"/>
      <w:pPr>
        <w:ind w:left="8560" w:hanging="360"/>
      </w:pPr>
      <w:rPr>
        <w:rFonts w:hint="default"/>
        <w:lang w:val="en-US" w:eastAsia="en-US" w:bidi="ar-SA"/>
      </w:rPr>
    </w:lvl>
  </w:abstractNum>
  <w:abstractNum w:abstractNumId="1">
    <w:nsid w:val="05DB4FFE"/>
    <w:multiLevelType w:val="hybridMultilevel"/>
    <w:tmpl w:val="1270C42A"/>
    <w:lvl w:ilvl="0" w:tplc="F9C45B28">
      <w:start w:val="5"/>
      <w:numFmt w:val="bullet"/>
      <w:lvlText w:val="•"/>
      <w:lvlJc w:val="left"/>
      <w:pPr>
        <w:ind w:left="1440" w:hanging="720"/>
      </w:pPr>
      <w:rPr>
        <w:rFonts w:ascii="Tahoma" w:eastAsia="Tahoma" w:hAnsi="Tahoma" w:cs="Tahom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D568ED"/>
    <w:multiLevelType w:val="hybridMultilevel"/>
    <w:tmpl w:val="0BB8CEE6"/>
    <w:lvl w:ilvl="0" w:tplc="6834FBA2">
      <w:numFmt w:val="bullet"/>
      <w:lvlText w:val=""/>
      <w:lvlJc w:val="left"/>
      <w:pPr>
        <w:ind w:left="770" w:hanging="361"/>
      </w:pPr>
      <w:rPr>
        <w:rFonts w:ascii="Symbol" w:eastAsia="Symbol" w:hAnsi="Symbol" w:cs="Symbol" w:hint="default"/>
        <w:b w:val="0"/>
        <w:bCs w:val="0"/>
        <w:i w:val="0"/>
        <w:iCs w:val="0"/>
        <w:spacing w:val="0"/>
        <w:w w:val="100"/>
        <w:sz w:val="22"/>
        <w:szCs w:val="22"/>
        <w:lang w:val="en-US" w:eastAsia="en-US" w:bidi="ar-SA"/>
      </w:rPr>
    </w:lvl>
    <w:lvl w:ilvl="1" w:tplc="3EE4060E">
      <w:numFmt w:val="bullet"/>
      <w:lvlText w:val="•"/>
      <w:lvlJc w:val="left"/>
      <w:pPr>
        <w:ind w:left="1605" w:hanging="361"/>
      </w:pPr>
      <w:rPr>
        <w:rFonts w:hint="default"/>
        <w:lang w:val="en-US" w:eastAsia="en-US" w:bidi="ar-SA"/>
      </w:rPr>
    </w:lvl>
    <w:lvl w:ilvl="2" w:tplc="CB4EF164">
      <w:numFmt w:val="bullet"/>
      <w:lvlText w:val="•"/>
      <w:lvlJc w:val="left"/>
      <w:pPr>
        <w:ind w:left="2430" w:hanging="361"/>
      </w:pPr>
      <w:rPr>
        <w:rFonts w:hint="default"/>
        <w:lang w:val="en-US" w:eastAsia="en-US" w:bidi="ar-SA"/>
      </w:rPr>
    </w:lvl>
    <w:lvl w:ilvl="3" w:tplc="49ACB88A">
      <w:numFmt w:val="bullet"/>
      <w:lvlText w:val="•"/>
      <w:lvlJc w:val="left"/>
      <w:pPr>
        <w:ind w:left="3255" w:hanging="361"/>
      </w:pPr>
      <w:rPr>
        <w:rFonts w:hint="default"/>
        <w:lang w:val="en-US" w:eastAsia="en-US" w:bidi="ar-SA"/>
      </w:rPr>
    </w:lvl>
    <w:lvl w:ilvl="4" w:tplc="26DADA82">
      <w:numFmt w:val="bullet"/>
      <w:lvlText w:val="•"/>
      <w:lvlJc w:val="left"/>
      <w:pPr>
        <w:ind w:left="4080" w:hanging="361"/>
      </w:pPr>
      <w:rPr>
        <w:rFonts w:hint="default"/>
        <w:lang w:val="en-US" w:eastAsia="en-US" w:bidi="ar-SA"/>
      </w:rPr>
    </w:lvl>
    <w:lvl w:ilvl="5" w:tplc="5EA8DE28">
      <w:numFmt w:val="bullet"/>
      <w:lvlText w:val="•"/>
      <w:lvlJc w:val="left"/>
      <w:pPr>
        <w:ind w:left="4905" w:hanging="361"/>
      </w:pPr>
      <w:rPr>
        <w:rFonts w:hint="default"/>
        <w:lang w:val="en-US" w:eastAsia="en-US" w:bidi="ar-SA"/>
      </w:rPr>
    </w:lvl>
    <w:lvl w:ilvl="6" w:tplc="4EB6F828">
      <w:numFmt w:val="bullet"/>
      <w:lvlText w:val="•"/>
      <w:lvlJc w:val="left"/>
      <w:pPr>
        <w:ind w:left="5730" w:hanging="361"/>
      </w:pPr>
      <w:rPr>
        <w:rFonts w:hint="default"/>
        <w:lang w:val="en-US" w:eastAsia="en-US" w:bidi="ar-SA"/>
      </w:rPr>
    </w:lvl>
    <w:lvl w:ilvl="7" w:tplc="9CEA5C7C">
      <w:numFmt w:val="bullet"/>
      <w:lvlText w:val="•"/>
      <w:lvlJc w:val="left"/>
      <w:pPr>
        <w:ind w:left="6555" w:hanging="361"/>
      </w:pPr>
      <w:rPr>
        <w:rFonts w:hint="default"/>
        <w:lang w:val="en-US" w:eastAsia="en-US" w:bidi="ar-SA"/>
      </w:rPr>
    </w:lvl>
    <w:lvl w:ilvl="8" w:tplc="60948D34">
      <w:numFmt w:val="bullet"/>
      <w:lvlText w:val="•"/>
      <w:lvlJc w:val="left"/>
      <w:pPr>
        <w:ind w:left="7380" w:hanging="361"/>
      </w:pPr>
      <w:rPr>
        <w:rFonts w:hint="default"/>
        <w:lang w:val="en-US" w:eastAsia="en-US" w:bidi="ar-SA"/>
      </w:rPr>
    </w:lvl>
  </w:abstractNum>
  <w:abstractNum w:abstractNumId="3">
    <w:nsid w:val="0E476B3A"/>
    <w:multiLevelType w:val="hybridMultilevel"/>
    <w:tmpl w:val="787A475C"/>
    <w:lvl w:ilvl="0" w:tplc="D160E75C">
      <w:start w:val="1"/>
      <w:numFmt w:val="decimal"/>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
    <w:nsid w:val="1012254E"/>
    <w:multiLevelType w:val="hybridMultilevel"/>
    <w:tmpl w:val="D0A8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22FDD"/>
    <w:multiLevelType w:val="hybridMultilevel"/>
    <w:tmpl w:val="F9004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D6258A"/>
    <w:multiLevelType w:val="hybridMultilevel"/>
    <w:tmpl w:val="C99A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347D2E"/>
    <w:multiLevelType w:val="hybridMultilevel"/>
    <w:tmpl w:val="1F5A1AB0"/>
    <w:lvl w:ilvl="0" w:tplc="39BC4E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07774B"/>
    <w:multiLevelType w:val="hybridMultilevel"/>
    <w:tmpl w:val="51F6B9DE"/>
    <w:lvl w:ilvl="0" w:tplc="EACC116C">
      <w:start w:val="1"/>
      <w:numFmt w:val="decimal"/>
      <w:lvlText w:val="%1."/>
      <w:lvlJc w:val="left"/>
      <w:pPr>
        <w:ind w:left="1120" w:hanging="360"/>
      </w:pPr>
      <w:rPr>
        <w:rFonts w:ascii="Tahoma" w:eastAsia="Tahoma" w:hAnsi="Tahoma" w:cs="Tahoma" w:hint="default"/>
        <w:spacing w:val="-1"/>
        <w:w w:val="100"/>
        <w:sz w:val="22"/>
        <w:szCs w:val="22"/>
        <w:lang w:val="en-US" w:eastAsia="en-US" w:bidi="ar-SA"/>
      </w:rPr>
    </w:lvl>
    <w:lvl w:ilvl="1" w:tplc="C722013C">
      <w:numFmt w:val="bullet"/>
      <w:lvlText w:val="•"/>
      <w:lvlJc w:val="left"/>
      <w:pPr>
        <w:ind w:left="2050" w:hanging="360"/>
      </w:pPr>
      <w:rPr>
        <w:rFonts w:hint="default"/>
        <w:lang w:val="en-US" w:eastAsia="en-US" w:bidi="ar-SA"/>
      </w:rPr>
    </w:lvl>
    <w:lvl w:ilvl="2" w:tplc="B76633B0">
      <w:numFmt w:val="bullet"/>
      <w:lvlText w:val="•"/>
      <w:lvlJc w:val="left"/>
      <w:pPr>
        <w:ind w:left="2980" w:hanging="360"/>
      </w:pPr>
      <w:rPr>
        <w:rFonts w:hint="default"/>
        <w:lang w:val="en-US" w:eastAsia="en-US" w:bidi="ar-SA"/>
      </w:rPr>
    </w:lvl>
    <w:lvl w:ilvl="3" w:tplc="5F4C5B0C">
      <w:numFmt w:val="bullet"/>
      <w:lvlText w:val="•"/>
      <w:lvlJc w:val="left"/>
      <w:pPr>
        <w:ind w:left="3910" w:hanging="360"/>
      </w:pPr>
      <w:rPr>
        <w:rFonts w:hint="default"/>
        <w:lang w:val="en-US" w:eastAsia="en-US" w:bidi="ar-SA"/>
      </w:rPr>
    </w:lvl>
    <w:lvl w:ilvl="4" w:tplc="57FAAC68">
      <w:numFmt w:val="bullet"/>
      <w:lvlText w:val="•"/>
      <w:lvlJc w:val="left"/>
      <w:pPr>
        <w:ind w:left="4840" w:hanging="360"/>
      </w:pPr>
      <w:rPr>
        <w:rFonts w:hint="default"/>
        <w:lang w:val="en-US" w:eastAsia="en-US" w:bidi="ar-SA"/>
      </w:rPr>
    </w:lvl>
    <w:lvl w:ilvl="5" w:tplc="9F9ED766">
      <w:numFmt w:val="bullet"/>
      <w:lvlText w:val="•"/>
      <w:lvlJc w:val="left"/>
      <w:pPr>
        <w:ind w:left="5770" w:hanging="360"/>
      </w:pPr>
      <w:rPr>
        <w:rFonts w:hint="default"/>
        <w:lang w:val="en-US" w:eastAsia="en-US" w:bidi="ar-SA"/>
      </w:rPr>
    </w:lvl>
    <w:lvl w:ilvl="6" w:tplc="E3D4E16A">
      <w:numFmt w:val="bullet"/>
      <w:lvlText w:val="•"/>
      <w:lvlJc w:val="left"/>
      <w:pPr>
        <w:ind w:left="6700" w:hanging="360"/>
      </w:pPr>
      <w:rPr>
        <w:rFonts w:hint="default"/>
        <w:lang w:val="en-US" w:eastAsia="en-US" w:bidi="ar-SA"/>
      </w:rPr>
    </w:lvl>
    <w:lvl w:ilvl="7" w:tplc="29EA3A7C">
      <w:numFmt w:val="bullet"/>
      <w:lvlText w:val="•"/>
      <w:lvlJc w:val="left"/>
      <w:pPr>
        <w:ind w:left="7630" w:hanging="360"/>
      </w:pPr>
      <w:rPr>
        <w:rFonts w:hint="default"/>
        <w:lang w:val="en-US" w:eastAsia="en-US" w:bidi="ar-SA"/>
      </w:rPr>
    </w:lvl>
    <w:lvl w:ilvl="8" w:tplc="093482A0">
      <w:numFmt w:val="bullet"/>
      <w:lvlText w:val="•"/>
      <w:lvlJc w:val="left"/>
      <w:pPr>
        <w:ind w:left="8560" w:hanging="360"/>
      </w:pPr>
      <w:rPr>
        <w:rFonts w:hint="default"/>
        <w:lang w:val="en-US" w:eastAsia="en-US" w:bidi="ar-SA"/>
      </w:rPr>
    </w:lvl>
  </w:abstractNum>
  <w:abstractNum w:abstractNumId="9">
    <w:nsid w:val="466B278D"/>
    <w:multiLevelType w:val="hybridMultilevel"/>
    <w:tmpl w:val="B50E547E"/>
    <w:lvl w:ilvl="0" w:tplc="B7326882">
      <w:start w:val="1"/>
      <w:numFmt w:val="decimal"/>
      <w:lvlText w:val="%1."/>
      <w:lvlJc w:val="left"/>
      <w:pPr>
        <w:ind w:left="770" w:hanging="361"/>
      </w:pPr>
      <w:rPr>
        <w:rFonts w:ascii="Tahoma" w:eastAsia="Tahoma" w:hAnsi="Tahoma" w:cs="Tahoma" w:hint="default"/>
        <w:b w:val="0"/>
        <w:bCs w:val="0"/>
        <w:i w:val="0"/>
        <w:iCs w:val="0"/>
        <w:spacing w:val="-1"/>
        <w:w w:val="100"/>
        <w:sz w:val="22"/>
        <w:szCs w:val="22"/>
        <w:lang w:val="en-US" w:eastAsia="en-US" w:bidi="ar-SA"/>
      </w:rPr>
    </w:lvl>
    <w:lvl w:ilvl="1" w:tplc="B45CA04A">
      <w:numFmt w:val="bullet"/>
      <w:lvlText w:val="•"/>
      <w:lvlJc w:val="left"/>
      <w:pPr>
        <w:ind w:left="1604" w:hanging="361"/>
      </w:pPr>
      <w:rPr>
        <w:rFonts w:hint="default"/>
        <w:lang w:val="en-US" w:eastAsia="en-US" w:bidi="ar-SA"/>
      </w:rPr>
    </w:lvl>
    <w:lvl w:ilvl="2" w:tplc="E9A88612">
      <w:numFmt w:val="bullet"/>
      <w:lvlText w:val="•"/>
      <w:lvlJc w:val="left"/>
      <w:pPr>
        <w:ind w:left="2429" w:hanging="361"/>
      </w:pPr>
      <w:rPr>
        <w:rFonts w:hint="default"/>
        <w:lang w:val="en-US" w:eastAsia="en-US" w:bidi="ar-SA"/>
      </w:rPr>
    </w:lvl>
    <w:lvl w:ilvl="3" w:tplc="EAC29B34">
      <w:numFmt w:val="bullet"/>
      <w:lvlText w:val="•"/>
      <w:lvlJc w:val="left"/>
      <w:pPr>
        <w:ind w:left="3254" w:hanging="361"/>
      </w:pPr>
      <w:rPr>
        <w:rFonts w:hint="default"/>
        <w:lang w:val="en-US" w:eastAsia="en-US" w:bidi="ar-SA"/>
      </w:rPr>
    </w:lvl>
    <w:lvl w:ilvl="4" w:tplc="C3A4E30C">
      <w:numFmt w:val="bullet"/>
      <w:lvlText w:val="•"/>
      <w:lvlJc w:val="left"/>
      <w:pPr>
        <w:ind w:left="4079" w:hanging="361"/>
      </w:pPr>
      <w:rPr>
        <w:rFonts w:hint="default"/>
        <w:lang w:val="en-US" w:eastAsia="en-US" w:bidi="ar-SA"/>
      </w:rPr>
    </w:lvl>
    <w:lvl w:ilvl="5" w:tplc="D65E95B0">
      <w:numFmt w:val="bullet"/>
      <w:lvlText w:val="•"/>
      <w:lvlJc w:val="left"/>
      <w:pPr>
        <w:ind w:left="4904" w:hanging="361"/>
      </w:pPr>
      <w:rPr>
        <w:rFonts w:hint="default"/>
        <w:lang w:val="en-US" w:eastAsia="en-US" w:bidi="ar-SA"/>
      </w:rPr>
    </w:lvl>
    <w:lvl w:ilvl="6" w:tplc="EBFA60E8">
      <w:numFmt w:val="bullet"/>
      <w:lvlText w:val="•"/>
      <w:lvlJc w:val="left"/>
      <w:pPr>
        <w:ind w:left="5729" w:hanging="361"/>
      </w:pPr>
      <w:rPr>
        <w:rFonts w:hint="default"/>
        <w:lang w:val="en-US" w:eastAsia="en-US" w:bidi="ar-SA"/>
      </w:rPr>
    </w:lvl>
    <w:lvl w:ilvl="7" w:tplc="2F4A95BE">
      <w:numFmt w:val="bullet"/>
      <w:lvlText w:val="•"/>
      <w:lvlJc w:val="left"/>
      <w:pPr>
        <w:ind w:left="6554" w:hanging="361"/>
      </w:pPr>
      <w:rPr>
        <w:rFonts w:hint="default"/>
        <w:lang w:val="en-US" w:eastAsia="en-US" w:bidi="ar-SA"/>
      </w:rPr>
    </w:lvl>
    <w:lvl w:ilvl="8" w:tplc="0C743226">
      <w:numFmt w:val="bullet"/>
      <w:lvlText w:val="•"/>
      <w:lvlJc w:val="left"/>
      <w:pPr>
        <w:ind w:left="7379" w:hanging="361"/>
      </w:pPr>
      <w:rPr>
        <w:rFonts w:hint="default"/>
        <w:lang w:val="en-US" w:eastAsia="en-US" w:bidi="ar-SA"/>
      </w:rPr>
    </w:lvl>
  </w:abstractNum>
  <w:abstractNum w:abstractNumId="10">
    <w:nsid w:val="4775216F"/>
    <w:multiLevelType w:val="hybridMultilevel"/>
    <w:tmpl w:val="B1965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F06364"/>
    <w:multiLevelType w:val="hybridMultilevel"/>
    <w:tmpl w:val="E452A8F4"/>
    <w:lvl w:ilvl="0" w:tplc="F9C45B28">
      <w:start w:val="5"/>
      <w:numFmt w:val="bullet"/>
      <w:lvlText w:val="•"/>
      <w:lvlJc w:val="left"/>
      <w:pPr>
        <w:ind w:left="1080" w:hanging="720"/>
      </w:pPr>
      <w:rPr>
        <w:rFonts w:ascii="Tahoma" w:eastAsia="Tahoma"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A77FCD"/>
    <w:multiLevelType w:val="hybridMultilevel"/>
    <w:tmpl w:val="6C8E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6A1FCB"/>
    <w:multiLevelType w:val="hybridMultilevel"/>
    <w:tmpl w:val="F1247916"/>
    <w:lvl w:ilvl="0" w:tplc="93F6AF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B14CEF"/>
    <w:multiLevelType w:val="hybridMultilevel"/>
    <w:tmpl w:val="708C4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DA6B59"/>
    <w:multiLevelType w:val="hybridMultilevel"/>
    <w:tmpl w:val="134832DC"/>
    <w:lvl w:ilvl="0" w:tplc="935472AE">
      <w:start w:val="1"/>
      <w:numFmt w:val="decimal"/>
      <w:lvlText w:val="%1."/>
      <w:lvlJc w:val="left"/>
      <w:pPr>
        <w:ind w:left="820" w:hanging="360"/>
      </w:pPr>
      <w:rPr>
        <w:rFonts w:ascii="Tahoma" w:eastAsia="Tahoma" w:hAnsi="Tahoma" w:cs="Tahoma" w:hint="default"/>
        <w:spacing w:val="-1"/>
        <w:w w:val="100"/>
        <w:sz w:val="22"/>
        <w:szCs w:val="22"/>
        <w:lang w:val="en-US" w:eastAsia="en-US" w:bidi="ar-SA"/>
      </w:rPr>
    </w:lvl>
    <w:lvl w:ilvl="1" w:tplc="EFD0BC44">
      <w:numFmt w:val="bullet"/>
      <w:lvlText w:val="•"/>
      <w:lvlJc w:val="left"/>
      <w:pPr>
        <w:ind w:left="1780" w:hanging="360"/>
      </w:pPr>
      <w:rPr>
        <w:rFonts w:hint="default"/>
        <w:lang w:val="en-US" w:eastAsia="en-US" w:bidi="ar-SA"/>
      </w:rPr>
    </w:lvl>
    <w:lvl w:ilvl="2" w:tplc="F272AEC8">
      <w:numFmt w:val="bullet"/>
      <w:lvlText w:val="•"/>
      <w:lvlJc w:val="left"/>
      <w:pPr>
        <w:ind w:left="2740" w:hanging="360"/>
      </w:pPr>
      <w:rPr>
        <w:rFonts w:hint="default"/>
        <w:lang w:val="en-US" w:eastAsia="en-US" w:bidi="ar-SA"/>
      </w:rPr>
    </w:lvl>
    <w:lvl w:ilvl="3" w:tplc="ABE01F30">
      <w:numFmt w:val="bullet"/>
      <w:lvlText w:val="•"/>
      <w:lvlJc w:val="left"/>
      <w:pPr>
        <w:ind w:left="3700" w:hanging="360"/>
      </w:pPr>
      <w:rPr>
        <w:rFonts w:hint="default"/>
        <w:lang w:val="en-US" w:eastAsia="en-US" w:bidi="ar-SA"/>
      </w:rPr>
    </w:lvl>
    <w:lvl w:ilvl="4" w:tplc="FF0C325E">
      <w:numFmt w:val="bullet"/>
      <w:lvlText w:val="•"/>
      <w:lvlJc w:val="left"/>
      <w:pPr>
        <w:ind w:left="4660" w:hanging="360"/>
      </w:pPr>
      <w:rPr>
        <w:rFonts w:hint="default"/>
        <w:lang w:val="en-US" w:eastAsia="en-US" w:bidi="ar-SA"/>
      </w:rPr>
    </w:lvl>
    <w:lvl w:ilvl="5" w:tplc="A468CB20">
      <w:numFmt w:val="bullet"/>
      <w:lvlText w:val="•"/>
      <w:lvlJc w:val="left"/>
      <w:pPr>
        <w:ind w:left="5620" w:hanging="360"/>
      </w:pPr>
      <w:rPr>
        <w:rFonts w:hint="default"/>
        <w:lang w:val="en-US" w:eastAsia="en-US" w:bidi="ar-SA"/>
      </w:rPr>
    </w:lvl>
    <w:lvl w:ilvl="6" w:tplc="0EFAFBAC">
      <w:numFmt w:val="bullet"/>
      <w:lvlText w:val="•"/>
      <w:lvlJc w:val="left"/>
      <w:pPr>
        <w:ind w:left="6580" w:hanging="360"/>
      </w:pPr>
      <w:rPr>
        <w:rFonts w:hint="default"/>
        <w:lang w:val="en-US" w:eastAsia="en-US" w:bidi="ar-SA"/>
      </w:rPr>
    </w:lvl>
    <w:lvl w:ilvl="7" w:tplc="9FF85BF2">
      <w:numFmt w:val="bullet"/>
      <w:lvlText w:val="•"/>
      <w:lvlJc w:val="left"/>
      <w:pPr>
        <w:ind w:left="7540" w:hanging="360"/>
      </w:pPr>
      <w:rPr>
        <w:rFonts w:hint="default"/>
        <w:lang w:val="en-US" w:eastAsia="en-US" w:bidi="ar-SA"/>
      </w:rPr>
    </w:lvl>
    <w:lvl w:ilvl="8" w:tplc="BD8297DA">
      <w:numFmt w:val="bullet"/>
      <w:lvlText w:val="•"/>
      <w:lvlJc w:val="left"/>
      <w:pPr>
        <w:ind w:left="8500" w:hanging="360"/>
      </w:pPr>
      <w:rPr>
        <w:rFonts w:hint="default"/>
        <w:lang w:val="en-US" w:eastAsia="en-US" w:bidi="ar-SA"/>
      </w:rPr>
    </w:lvl>
  </w:abstractNum>
  <w:abstractNum w:abstractNumId="16">
    <w:nsid w:val="75C442B6"/>
    <w:multiLevelType w:val="hybridMultilevel"/>
    <w:tmpl w:val="19005588"/>
    <w:lvl w:ilvl="0" w:tplc="DAF45DF6">
      <w:start w:val="1"/>
      <w:numFmt w:val="decimal"/>
      <w:lvlText w:val="%1."/>
      <w:lvlJc w:val="left"/>
      <w:pPr>
        <w:ind w:left="820" w:hanging="360"/>
      </w:pPr>
      <w:rPr>
        <w:rFonts w:ascii="Tahoma" w:eastAsia="Tahoma" w:hAnsi="Tahoma" w:cs="Tahoma" w:hint="default"/>
        <w:spacing w:val="-1"/>
        <w:w w:val="100"/>
        <w:sz w:val="22"/>
        <w:szCs w:val="22"/>
        <w:lang w:val="en-US" w:eastAsia="en-US" w:bidi="ar-SA"/>
      </w:rPr>
    </w:lvl>
    <w:lvl w:ilvl="1" w:tplc="41A4C402">
      <w:numFmt w:val="bullet"/>
      <w:lvlText w:val="•"/>
      <w:lvlJc w:val="left"/>
      <w:pPr>
        <w:ind w:left="1780" w:hanging="360"/>
      </w:pPr>
      <w:rPr>
        <w:rFonts w:hint="default"/>
        <w:lang w:val="en-US" w:eastAsia="en-US" w:bidi="ar-SA"/>
      </w:rPr>
    </w:lvl>
    <w:lvl w:ilvl="2" w:tplc="F9E08862">
      <w:numFmt w:val="bullet"/>
      <w:lvlText w:val="•"/>
      <w:lvlJc w:val="left"/>
      <w:pPr>
        <w:ind w:left="2740" w:hanging="360"/>
      </w:pPr>
      <w:rPr>
        <w:rFonts w:hint="default"/>
        <w:lang w:val="en-US" w:eastAsia="en-US" w:bidi="ar-SA"/>
      </w:rPr>
    </w:lvl>
    <w:lvl w:ilvl="3" w:tplc="A6F47188">
      <w:numFmt w:val="bullet"/>
      <w:lvlText w:val="•"/>
      <w:lvlJc w:val="left"/>
      <w:pPr>
        <w:ind w:left="3700" w:hanging="360"/>
      </w:pPr>
      <w:rPr>
        <w:rFonts w:hint="default"/>
        <w:lang w:val="en-US" w:eastAsia="en-US" w:bidi="ar-SA"/>
      </w:rPr>
    </w:lvl>
    <w:lvl w:ilvl="4" w:tplc="04C8E9C4">
      <w:numFmt w:val="bullet"/>
      <w:lvlText w:val="•"/>
      <w:lvlJc w:val="left"/>
      <w:pPr>
        <w:ind w:left="4660" w:hanging="360"/>
      </w:pPr>
      <w:rPr>
        <w:rFonts w:hint="default"/>
        <w:lang w:val="en-US" w:eastAsia="en-US" w:bidi="ar-SA"/>
      </w:rPr>
    </w:lvl>
    <w:lvl w:ilvl="5" w:tplc="C650A8B4">
      <w:numFmt w:val="bullet"/>
      <w:lvlText w:val="•"/>
      <w:lvlJc w:val="left"/>
      <w:pPr>
        <w:ind w:left="5620" w:hanging="360"/>
      </w:pPr>
      <w:rPr>
        <w:rFonts w:hint="default"/>
        <w:lang w:val="en-US" w:eastAsia="en-US" w:bidi="ar-SA"/>
      </w:rPr>
    </w:lvl>
    <w:lvl w:ilvl="6" w:tplc="8B3CE78A">
      <w:numFmt w:val="bullet"/>
      <w:lvlText w:val="•"/>
      <w:lvlJc w:val="left"/>
      <w:pPr>
        <w:ind w:left="6580" w:hanging="360"/>
      </w:pPr>
      <w:rPr>
        <w:rFonts w:hint="default"/>
        <w:lang w:val="en-US" w:eastAsia="en-US" w:bidi="ar-SA"/>
      </w:rPr>
    </w:lvl>
    <w:lvl w:ilvl="7" w:tplc="378E9FC8">
      <w:numFmt w:val="bullet"/>
      <w:lvlText w:val="•"/>
      <w:lvlJc w:val="left"/>
      <w:pPr>
        <w:ind w:left="7540" w:hanging="360"/>
      </w:pPr>
      <w:rPr>
        <w:rFonts w:hint="default"/>
        <w:lang w:val="en-US" w:eastAsia="en-US" w:bidi="ar-SA"/>
      </w:rPr>
    </w:lvl>
    <w:lvl w:ilvl="8" w:tplc="497A6400">
      <w:numFmt w:val="bullet"/>
      <w:lvlText w:val="•"/>
      <w:lvlJc w:val="left"/>
      <w:pPr>
        <w:ind w:left="8500" w:hanging="360"/>
      </w:pPr>
      <w:rPr>
        <w:rFonts w:hint="default"/>
        <w:lang w:val="en-US" w:eastAsia="en-US" w:bidi="ar-SA"/>
      </w:rPr>
    </w:lvl>
  </w:abstractNum>
  <w:abstractNum w:abstractNumId="17">
    <w:nsid w:val="7C257C0D"/>
    <w:multiLevelType w:val="hybridMultilevel"/>
    <w:tmpl w:val="8FB6DE3E"/>
    <w:lvl w:ilvl="0" w:tplc="F9C45B28">
      <w:start w:val="5"/>
      <w:numFmt w:val="bullet"/>
      <w:lvlText w:val="•"/>
      <w:lvlJc w:val="left"/>
      <w:pPr>
        <w:ind w:left="1080" w:hanging="720"/>
      </w:pPr>
      <w:rPr>
        <w:rFonts w:ascii="Tahoma" w:eastAsia="Tahoma"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7029C"/>
    <w:multiLevelType w:val="hybridMultilevel"/>
    <w:tmpl w:val="0D4C5E1A"/>
    <w:lvl w:ilvl="0" w:tplc="93F6AF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0"/>
  </w:num>
  <w:num w:numId="4">
    <w:abstractNumId w:val="10"/>
  </w:num>
  <w:num w:numId="5">
    <w:abstractNumId w:val="5"/>
  </w:num>
  <w:num w:numId="6">
    <w:abstractNumId w:val="4"/>
  </w:num>
  <w:num w:numId="7">
    <w:abstractNumId w:val="7"/>
  </w:num>
  <w:num w:numId="8">
    <w:abstractNumId w:val="3"/>
  </w:num>
  <w:num w:numId="9">
    <w:abstractNumId w:val="8"/>
  </w:num>
  <w:num w:numId="10">
    <w:abstractNumId w:val="2"/>
  </w:num>
  <w:num w:numId="11">
    <w:abstractNumId w:val="9"/>
  </w:num>
  <w:num w:numId="12">
    <w:abstractNumId w:val="6"/>
  </w:num>
  <w:num w:numId="13">
    <w:abstractNumId w:val="14"/>
  </w:num>
  <w:num w:numId="14">
    <w:abstractNumId w:val="18"/>
  </w:num>
  <w:num w:numId="15">
    <w:abstractNumId w:val="13"/>
  </w:num>
  <w:num w:numId="16">
    <w:abstractNumId w:val="12"/>
  </w:num>
  <w:num w:numId="17">
    <w:abstractNumId w:val="11"/>
  </w:num>
  <w:num w:numId="18">
    <w:abstractNumId w:val="1"/>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7890"/>
    <o:shapelayout v:ext="edit">
      <o:idmap v:ext="edit" data="1"/>
    </o:shapelayout>
  </w:hdrShapeDefaults>
  <w:footnotePr>
    <w:footnote w:id="0"/>
    <w:footnote w:id="1"/>
  </w:footnotePr>
  <w:endnotePr>
    <w:endnote w:id="0"/>
    <w:endnote w:id="1"/>
  </w:endnotePr>
  <w:compat>
    <w:ulTrailSpace/>
    <w:shapeLayoutLikeWW8/>
  </w:compat>
  <w:rsids>
    <w:rsidRoot w:val="00F11910"/>
    <w:rsid w:val="00013875"/>
    <w:rsid w:val="00026FCD"/>
    <w:rsid w:val="000602EA"/>
    <w:rsid w:val="00070DC9"/>
    <w:rsid w:val="000A165B"/>
    <w:rsid w:val="000A69C7"/>
    <w:rsid w:val="000B3D19"/>
    <w:rsid w:val="000D2247"/>
    <w:rsid w:val="00105595"/>
    <w:rsid w:val="00130E99"/>
    <w:rsid w:val="00140D7D"/>
    <w:rsid w:val="0015030A"/>
    <w:rsid w:val="0017480F"/>
    <w:rsid w:val="00177A5B"/>
    <w:rsid w:val="0018430C"/>
    <w:rsid w:val="00192DAF"/>
    <w:rsid w:val="001A3F67"/>
    <w:rsid w:val="001D0D06"/>
    <w:rsid w:val="001D18BB"/>
    <w:rsid w:val="001F0C55"/>
    <w:rsid w:val="001F653C"/>
    <w:rsid w:val="001F725A"/>
    <w:rsid w:val="0020524D"/>
    <w:rsid w:val="00206FFB"/>
    <w:rsid w:val="00210D04"/>
    <w:rsid w:val="00216B68"/>
    <w:rsid w:val="002206BE"/>
    <w:rsid w:val="00227250"/>
    <w:rsid w:val="002B17AC"/>
    <w:rsid w:val="002B569B"/>
    <w:rsid w:val="002C6AA9"/>
    <w:rsid w:val="002D213D"/>
    <w:rsid w:val="002F2936"/>
    <w:rsid w:val="0030622D"/>
    <w:rsid w:val="00307922"/>
    <w:rsid w:val="00361720"/>
    <w:rsid w:val="0037747A"/>
    <w:rsid w:val="00381395"/>
    <w:rsid w:val="003B1B8D"/>
    <w:rsid w:val="0040353E"/>
    <w:rsid w:val="00442666"/>
    <w:rsid w:val="00443969"/>
    <w:rsid w:val="00455D44"/>
    <w:rsid w:val="004643BB"/>
    <w:rsid w:val="0047327B"/>
    <w:rsid w:val="00494EA2"/>
    <w:rsid w:val="00496341"/>
    <w:rsid w:val="004B22F5"/>
    <w:rsid w:val="00512270"/>
    <w:rsid w:val="00515AFA"/>
    <w:rsid w:val="00527B56"/>
    <w:rsid w:val="00550ABA"/>
    <w:rsid w:val="00556869"/>
    <w:rsid w:val="00591D09"/>
    <w:rsid w:val="005D7FC0"/>
    <w:rsid w:val="005F6D9E"/>
    <w:rsid w:val="005F7054"/>
    <w:rsid w:val="006128FA"/>
    <w:rsid w:val="00634487"/>
    <w:rsid w:val="00641BC1"/>
    <w:rsid w:val="006422E6"/>
    <w:rsid w:val="00670427"/>
    <w:rsid w:val="00692618"/>
    <w:rsid w:val="006A6408"/>
    <w:rsid w:val="006D3DEA"/>
    <w:rsid w:val="00724C34"/>
    <w:rsid w:val="007354E1"/>
    <w:rsid w:val="00737F0C"/>
    <w:rsid w:val="0074046F"/>
    <w:rsid w:val="00742011"/>
    <w:rsid w:val="00745B83"/>
    <w:rsid w:val="007749FA"/>
    <w:rsid w:val="007A2670"/>
    <w:rsid w:val="007A6EC5"/>
    <w:rsid w:val="007B50B7"/>
    <w:rsid w:val="007B649A"/>
    <w:rsid w:val="007B762A"/>
    <w:rsid w:val="007D1051"/>
    <w:rsid w:val="008206DC"/>
    <w:rsid w:val="00822F56"/>
    <w:rsid w:val="00840918"/>
    <w:rsid w:val="00842A1F"/>
    <w:rsid w:val="00845F8C"/>
    <w:rsid w:val="0085006F"/>
    <w:rsid w:val="008519A3"/>
    <w:rsid w:val="00856F2C"/>
    <w:rsid w:val="0086421A"/>
    <w:rsid w:val="00867895"/>
    <w:rsid w:val="00885707"/>
    <w:rsid w:val="00892221"/>
    <w:rsid w:val="008B3AAA"/>
    <w:rsid w:val="008C655E"/>
    <w:rsid w:val="008D054E"/>
    <w:rsid w:val="00914D7C"/>
    <w:rsid w:val="00925B9B"/>
    <w:rsid w:val="0096334D"/>
    <w:rsid w:val="00984C1F"/>
    <w:rsid w:val="00991802"/>
    <w:rsid w:val="00991B19"/>
    <w:rsid w:val="00992D7D"/>
    <w:rsid w:val="009F6E40"/>
    <w:rsid w:val="00A379C2"/>
    <w:rsid w:val="00A42D7A"/>
    <w:rsid w:val="00A57112"/>
    <w:rsid w:val="00A81B86"/>
    <w:rsid w:val="00A81DBB"/>
    <w:rsid w:val="00AA72AF"/>
    <w:rsid w:val="00AB7765"/>
    <w:rsid w:val="00AD372D"/>
    <w:rsid w:val="00AF2F38"/>
    <w:rsid w:val="00AF4C31"/>
    <w:rsid w:val="00B05AC8"/>
    <w:rsid w:val="00B35AC1"/>
    <w:rsid w:val="00B42C03"/>
    <w:rsid w:val="00B50D75"/>
    <w:rsid w:val="00B530E9"/>
    <w:rsid w:val="00B92E97"/>
    <w:rsid w:val="00BB102E"/>
    <w:rsid w:val="00BB1EAA"/>
    <w:rsid w:val="00BD50F5"/>
    <w:rsid w:val="00BF501B"/>
    <w:rsid w:val="00C23552"/>
    <w:rsid w:val="00C530A1"/>
    <w:rsid w:val="00C60663"/>
    <w:rsid w:val="00CB7D28"/>
    <w:rsid w:val="00CC26CC"/>
    <w:rsid w:val="00CC6233"/>
    <w:rsid w:val="00CE090C"/>
    <w:rsid w:val="00CF6E9A"/>
    <w:rsid w:val="00D06DE4"/>
    <w:rsid w:val="00D07112"/>
    <w:rsid w:val="00D333B6"/>
    <w:rsid w:val="00D53F1E"/>
    <w:rsid w:val="00D90500"/>
    <w:rsid w:val="00DF5787"/>
    <w:rsid w:val="00E1439E"/>
    <w:rsid w:val="00E50360"/>
    <w:rsid w:val="00E5065E"/>
    <w:rsid w:val="00E50ECC"/>
    <w:rsid w:val="00E56651"/>
    <w:rsid w:val="00E86FC6"/>
    <w:rsid w:val="00E8777F"/>
    <w:rsid w:val="00E87857"/>
    <w:rsid w:val="00E905FB"/>
    <w:rsid w:val="00E9479E"/>
    <w:rsid w:val="00E9563C"/>
    <w:rsid w:val="00E97F04"/>
    <w:rsid w:val="00EC42EC"/>
    <w:rsid w:val="00EE1DB7"/>
    <w:rsid w:val="00F11910"/>
    <w:rsid w:val="00F312F2"/>
    <w:rsid w:val="00F43DAF"/>
    <w:rsid w:val="00F503B4"/>
    <w:rsid w:val="00F5042F"/>
    <w:rsid w:val="00F67C88"/>
    <w:rsid w:val="00F9102D"/>
    <w:rsid w:val="00FB31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C6233"/>
    <w:rPr>
      <w:rFonts w:ascii="Tahoma" w:eastAsia="Tahoma" w:hAnsi="Tahoma" w:cs="Tahoma"/>
    </w:rPr>
  </w:style>
  <w:style w:type="paragraph" w:styleId="Heading1">
    <w:name w:val="heading 1"/>
    <w:basedOn w:val="Normal"/>
    <w:uiPriority w:val="1"/>
    <w:qFormat/>
    <w:rsid w:val="00F11910"/>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11910"/>
  </w:style>
  <w:style w:type="paragraph" w:styleId="ListParagraph">
    <w:name w:val="List Paragraph"/>
    <w:basedOn w:val="Normal"/>
    <w:uiPriority w:val="1"/>
    <w:qFormat/>
    <w:rsid w:val="00F11910"/>
    <w:pPr>
      <w:spacing w:before="1"/>
      <w:ind w:left="820" w:hanging="361"/>
    </w:pPr>
  </w:style>
  <w:style w:type="paragraph" w:customStyle="1" w:styleId="TableParagraph">
    <w:name w:val="Table Paragraph"/>
    <w:basedOn w:val="Normal"/>
    <w:uiPriority w:val="1"/>
    <w:qFormat/>
    <w:rsid w:val="00F11910"/>
  </w:style>
  <w:style w:type="character" w:styleId="Hyperlink">
    <w:name w:val="Hyperlink"/>
    <w:basedOn w:val="DefaultParagraphFont"/>
    <w:uiPriority w:val="99"/>
    <w:unhideWhenUsed/>
    <w:rsid w:val="00512270"/>
    <w:rPr>
      <w:color w:val="0000FF" w:themeColor="hyperlink"/>
      <w:u w:val="single"/>
    </w:rPr>
  </w:style>
  <w:style w:type="paragraph" w:styleId="Header">
    <w:name w:val="header"/>
    <w:basedOn w:val="Normal"/>
    <w:link w:val="HeaderChar"/>
    <w:uiPriority w:val="99"/>
    <w:semiHidden/>
    <w:unhideWhenUsed/>
    <w:rsid w:val="00B05AC8"/>
    <w:pPr>
      <w:tabs>
        <w:tab w:val="center" w:pos="4680"/>
        <w:tab w:val="right" w:pos="9360"/>
      </w:tabs>
    </w:pPr>
  </w:style>
  <w:style w:type="character" w:customStyle="1" w:styleId="HeaderChar">
    <w:name w:val="Header Char"/>
    <w:basedOn w:val="DefaultParagraphFont"/>
    <w:link w:val="Header"/>
    <w:uiPriority w:val="99"/>
    <w:semiHidden/>
    <w:rsid w:val="00B05AC8"/>
    <w:rPr>
      <w:rFonts w:ascii="Tahoma" w:eastAsia="Tahoma" w:hAnsi="Tahoma" w:cs="Tahoma"/>
    </w:rPr>
  </w:style>
  <w:style w:type="paragraph" w:styleId="Footer">
    <w:name w:val="footer"/>
    <w:basedOn w:val="Normal"/>
    <w:link w:val="FooterChar"/>
    <w:uiPriority w:val="99"/>
    <w:semiHidden/>
    <w:unhideWhenUsed/>
    <w:rsid w:val="00B05AC8"/>
    <w:pPr>
      <w:tabs>
        <w:tab w:val="center" w:pos="4680"/>
        <w:tab w:val="right" w:pos="9360"/>
      </w:tabs>
    </w:pPr>
  </w:style>
  <w:style w:type="character" w:customStyle="1" w:styleId="FooterChar">
    <w:name w:val="Footer Char"/>
    <w:basedOn w:val="DefaultParagraphFont"/>
    <w:link w:val="Footer"/>
    <w:uiPriority w:val="99"/>
    <w:semiHidden/>
    <w:rsid w:val="00B05AC8"/>
    <w:rPr>
      <w:rFonts w:ascii="Tahoma" w:eastAsia="Tahoma" w:hAnsi="Tahoma" w:cs="Tahoma"/>
    </w:rPr>
  </w:style>
  <w:style w:type="character" w:styleId="Strong">
    <w:name w:val="Strong"/>
    <w:basedOn w:val="DefaultParagraphFont"/>
    <w:uiPriority w:val="22"/>
    <w:qFormat/>
    <w:rsid w:val="00F312F2"/>
    <w:rPr>
      <w:b/>
      <w:bCs/>
    </w:rPr>
  </w:style>
</w:styles>
</file>

<file path=word/webSettings.xml><?xml version="1.0" encoding="utf-8"?>
<w:webSettings xmlns:r="http://schemas.openxmlformats.org/officeDocument/2006/relationships" xmlns:w="http://schemas.openxmlformats.org/wordprocessingml/2006/main">
  <w:divs>
    <w:div w:id="604772452">
      <w:bodyDiv w:val="1"/>
      <w:marLeft w:val="0"/>
      <w:marRight w:val="0"/>
      <w:marTop w:val="0"/>
      <w:marBottom w:val="0"/>
      <w:divBdr>
        <w:top w:val="none" w:sz="0" w:space="0" w:color="auto"/>
        <w:left w:val="none" w:sz="0" w:space="0" w:color="auto"/>
        <w:bottom w:val="none" w:sz="0" w:space="0" w:color="auto"/>
        <w:right w:val="none" w:sz="0" w:space="0" w:color="auto"/>
      </w:divBdr>
    </w:div>
    <w:div w:id="1909880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rchive.nptel.ac.in/courses/109/101/1091011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ee-in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DDC49-3BF6-48FF-A0F7-231C89FE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2024-10-23T05:44:00Z</cp:lastPrinted>
  <dcterms:created xsi:type="dcterms:W3CDTF">2024-12-06T10:40:00Z</dcterms:created>
  <dcterms:modified xsi:type="dcterms:W3CDTF">2025-01-02T10:17:00Z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PDFium</vt:lpwstr>
  </property>
  <property fmtid="{D5CDD505-2E9C-101B-9397-08002B2CF9AE}" pid="4" name="LastSaved">
    <vt:filetime>2024-10-03T00:00:00Z</vt:filetime>
  </property>
</Properties>
</file>